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3F326B86" w:rsidR="00C06686" w:rsidRDefault="00C06686">
      <w:pPr>
        <w:jc w:val="center"/>
        <w:rPr>
          <w:b/>
          <w:sz w:val="36"/>
          <w:szCs w:val="36"/>
        </w:rPr>
      </w:pPr>
    </w:p>
    <w:p w14:paraId="72F36BE8" w14:textId="2E833C8E" w:rsidR="00C06686" w:rsidRDefault="00C06686">
      <w:pPr>
        <w:jc w:val="center"/>
        <w:rPr>
          <w:b/>
          <w:sz w:val="32"/>
          <w:szCs w:val="32"/>
        </w:rPr>
      </w:pPr>
      <w:bookmarkStart w:id="0" w:name="_gjdgxs" w:colFirst="0" w:colLast="0"/>
      <w:bookmarkEnd w:id="0"/>
    </w:p>
    <w:p w14:paraId="7F7F88CE" w14:textId="3BCAA509" w:rsidR="00C06686" w:rsidRDefault="00C06686" w:rsidP="00DA11F8">
      <w:pPr>
        <w:rPr>
          <w:rFonts w:ascii="Questrial" w:eastAsia="Questrial" w:hAnsi="Questrial" w:cs="Questrial"/>
          <w:b/>
          <w:sz w:val="28"/>
          <w:szCs w:val="28"/>
        </w:rPr>
      </w:pPr>
    </w:p>
    <w:p w14:paraId="5AB04BD5" w14:textId="3B90C752" w:rsidR="00891C49" w:rsidRDefault="00891C49" w:rsidP="00871057">
      <w:pPr>
        <w:jc w:val="center"/>
        <w:rPr>
          <w:rFonts w:ascii="Century Gothic" w:hAnsi="Century Gothic"/>
          <w:b/>
          <w:color w:val="7030A0"/>
          <w:sz w:val="28"/>
          <w:szCs w:val="28"/>
          <w:lang w:val="en"/>
        </w:rPr>
      </w:pPr>
    </w:p>
    <w:p w14:paraId="72C20E99" w14:textId="16C4123E" w:rsidR="00891C49" w:rsidRDefault="00891C49" w:rsidP="00C111B6">
      <w:pPr>
        <w:rPr>
          <w:rFonts w:ascii="Century Gothic" w:hAnsi="Century Gothic"/>
          <w:b/>
          <w:color w:val="7030A0"/>
          <w:sz w:val="28"/>
          <w:szCs w:val="28"/>
          <w:lang w:val="en"/>
        </w:rPr>
      </w:pPr>
    </w:p>
    <w:p w14:paraId="3FA5E2DB" w14:textId="37A482D9" w:rsidR="004C67B1" w:rsidRDefault="004C67B1" w:rsidP="00C111B6">
      <w:pPr>
        <w:rPr>
          <w:rFonts w:ascii="Century Gothic" w:hAnsi="Century Gothic"/>
          <w:b/>
          <w:color w:val="7030A0"/>
          <w:sz w:val="28"/>
          <w:szCs w:val="28"/>
          <w:lang w:val="en"/>
        </w:rPr>
      </w:pPr>
    </w:p>
    <w:p w14:paraId="30E1309D" w14:textId="63C0D970" w:rsidR="00257FBC" w:rsidRDefault="00257FBC" w:rsidP="00180B4B">
      <w:pPr>
        <w:jc w:val="both"/>
        <w:rPr>
          <w:rFonts w:ascii="Century Gothic" w:hAnsi="Century Gothic"/>
          <w:b/>
          <w:color w:val="7030A0"/>
          <w:sz w:val="28"/>
          <w:szCs w:val="28"/>
          <w:lang w:val="en"/>
        </w:rPr>
      </w:pPr>
    </w:p>
    <w:p w14:paraId="5A925676" w14:textId="3C390A18" w:rsidR="00D61269" w:rsidRDefault="00D61269" w:rsidP="00180B4B">
      <w:pPr>
        <w:jc w:val="both"/>
        <w:rPr>
          <w:rFonts w:ascii="Century Gothic" w:hAnsi="Century Gothic"/>
          <w:b/>
          <w:color w:val="7030A0"/>
          <w:sz w:val="28"/>
          <w:szCs w:val="28"/>
          <w:lang w:val="en"/>
        </w:rPr>
      </w:pPr>
    </w:p>
    <w:p w14:paraId="70A0C399" w14:textId="213141B0" w:rsidR="009600EF" w:rsidRDefault="009600EF" w:rsidP="009600EF">
      <w:pPr>
        <w:rPr>
          <w:rFonts w:ascii="Century Gothic" w:hAnsi="Century Gothic"/>
          <w:b/>
          <w:color w:val="7030A0"/>
          <w:sz w:val="28"/>
          <w:szCs w:val="28"/>
          <w:lang w:val="en"/>
        </w:rPr>
      </w:pPr>
    </w:p>
    <w:p w14:paraId="65EF97B3" w14:textId="39A144B3" w:rsidR="009600EF" w:rsidRDefault="009600EF" w:rsidP="00BA793E">
      <w:pPr>
        <w:jc w:val="center"/>
        <w:rPr>
          <w:noProof/>
        </w:rPr>
      </w:pPr>
    </w:p>
    <w:p w14:paraId="74070CFE" w14:textId="213597B7" w:rsidR="00BA5D96" w:rsidRDefault="00BA5D96" w:rsidP="00BA793E">
      <w:pPr>
        <w:jc w:val="center"/>
        <w:rPr>
          <w:noProof/>
        </w:rPr>
      </w:pPr>
    </w:p>
    <w:p w14:paraId="68406839" w14:textId="73A8499F" w:rsidR="00BA5D96" w:rsidRDefault="00BE39F9" w:rsidP="00BA793E">
      <w:pPr>
        <w:jc w:val="center"/>
        <w:rPr>
          <w:noProof/>
        </w:rPr>
      </w:pPr>
      <w:r>
        <w:rPr>
          <w:rFonts w:ascii="Arial" w:eastAsia="Times New Roman" w:hAnsi="Arial" w:cs="Arial"/>
          <w:b/>
          <w:bCs/>
          <w:noProof/>
          <w:sz w:val="20"/>
          <w:szCs w:val="20"/>
        </w:rPr>
        <w:drawing>
          <wp:anchor distT="0" distB="0" distL="114300" distR="114300" simplePos="0" relativeHeight="251676672" behindDoc="0" locked="0" layoutInCell="1" allowOverlap="1" wp14:anchorId="7AA129C0" wp14:editId="1A1D610F">
            <wp:simplePos x="0" y="0"/>
            <wp:positionH relativeFrom="margin">
              <wp:align>center</wp:align>
            </wp:positionH>
            <wp:positionV relativeFrom="paragraph">
              <wp:posOffset>77251</wp:posOffset>
            </wp:positionV>
            <wp:extent cx="5826125" cy="1403350"/>
            <wp:effectExtent l="0" t="0" r="3175" b="6350"/>
            <wp:wrapNone/>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826125" cy="1403350"/>
                    </a:xfrm>
                    <a:prstGeom prst="rect">
                      <a:avLst/>
                    </a:prstGeom>
                  </pic:spPr>
                </pic:pic>
              </a:graphicData>
            </a:graphic>
          </wp:anchor>
        </w:drawing>
      </w:r>
    </w:p>
    <w:p w14:paraId="1D69EA3A" w14:textId="46CFCB66" w:rsidR="00BA5D96" w:rsidRDefault="00BA5D96" w:rsidP="005B40B1">
      <w:pPr>
        <w:rPr>
          <w:noProof/>
        </w:rPr>
      </w:pPr>
    </w:p>
    <w:p w14:paraId="6BC7B426" w14:textId="3578BAF0" w:rsidR="002A7008" w:rsidRDefault="002A7008" w:rsidP="005B40B1">
      <w:pPr>
        <w:rPr>
          <w:noProof/>
        </w:rPr>
      </w:pPr>
    </w:p>
    <w:p w14:paraId="105EFA39" w14:textId="77777777" w:rsidR="002A7008" w:rsidRDefault="002A7008" w:rsidP="005B40B1">
      <w:pPr>
        <w:rPr>
          <w:noProof/>
        </w:rPr>
      </w:pPr>
    </w:p>
    <w:p w14:paraId="176E94E5" w14:textId="77777777" w:rsidR="002A7008" w:rsidRDefault="002A7008" w:rsidP="005B40B1">
      <w:pPr>
        <w:rPr>
          <w:noProof/>
        </w:rPr>
      </w:pPr>
    </w:p>
    <w:p w14:paraId="277352F0" w14:textId="59E564B5" w:rsidR="00BA5D96" w:rsidRPr="005B40B1" w:rsidRDefault="00BA5D96">
      <w:pPr>
        <w:rPr>
          <w:rFonts w:ascii="Arial" w:eastAsia="Century Gothic" w:hAnsi="Arial" w:cs="Arial"/>
          <w:b/>
          <w:color w:val="7030A0"/>
          <w:sz w:val="36"/>
          <w:szCs w:val="36"/>
        </w:rPr>
      </w:pPr>
    </w:p>
    <w:p w14:paraId="1F61A358" w14:textId="77777777" w:rsidR="002A7008" w:rsidRDefault="002A7008" w:rsidP="00A01473">
      <w:pPr>
        <w:jc w:val="center"/>
        <w:rPr>
          <w:rFonts w:ascii="Arial" w:eastAsia="Century Gothic" w:hAnsi="Arial" w:cs="Arial"/>
          <w:b/>
          <w:bCs/>
          <w:color w:val="7030A0"/>
          <w:sz w:val="36"/>
          <w:szCs w:val="36"/>
          <w:lang w:val="en-US"/>
        </w:rPr>
      </w:pPr>
    </w:p>
    <w:p w14:paraId="239E7D6A" w14:textId="77777777" w:rsidR="002A7008" w:rsidRDefault="002A7008" w:rsidP="00A01473">
      <w:pPr>
        <w:jc w:val="center"/>
        <w:rPr>
          <w:rFonts w:ascii="Arial" w:eastAsia="Century Gothic" w:hAnsi="Arial" w:cs="Arial"/>
          <w:b/>
          <w:bCs/>
          <w:color w:val="7030A0"/>
          <w:sz w:val="36"/>
          <w:szCs w:val="36"/>
          <w:lang w:val="en-US"/>
        </w:rPr>
      </w:pPr>
    </w:p>
    <w:p w14:paraId="6F6BDB37" w14:textId="77777777" w:rsidR="002A7008" w:rsidRDefault="002A7008" w:rsidP="00A01473">
      <w:pPr>
        <w:jc w:val="center"/>
        <w:rPr>
          <w:rFonts w:ascii="Arial" w:eastAsia="Century Gothic" w:hAnsi="Arial" w:cs="Arial"/>
          <w:b/>
          <w:bCs/>
          <w:color w:val="7030A0"/>
          <w:sz w:val="36"/>
          <w:szCs w:val="36"/>
          <w:lang w:val="en-US"/>
        </w:rPr>
      </w:pPr>
    </w:p>
    <w:p w14:paraId="01907E32" w14:textId="77777777" w:rsidR="002A7008" w:rsidRDefault="002A7008" w:rsidP="00BE39F9">
      <w:pPr>
        <w:rPr>
          <w:rFonts w:ascii="Arial" w:eastAsia="Century Gothic" w:hAnsi="Arial" w:cs="Arial"/>
          <w:b/>
          <w:bCs/>
          <w:color w:val="7030A0"/>
          <w:sz w:val="36"/>
          <w:szCs w:val="36"/>
          <w:lang w:val="en-US"/>
        </w:rPr>
      </w:pPr>
    </w:p>
    <w:p w14:paraId="3A8E4DDF" w14:textId="77777777" w:rsidR="00BE39F9" w:rsidRPr="00A5606A" w:rsidRDefault="00BE39F9" w:rsidP="00BE39F9">
      <w:pPr>
        <w:rPr>
          <w:rFonts w:eastAsia="Century Gothic"/>
          <w:b/>
          <w:bCs/>
          <w:color w:val="7030A0"/>
          <w:sz w:val="36"/>
          <w:szCs w:val="36"/>
          <w:lang w:val="en-US"/>
        </w:rPr>
      </w:pPr>
    </w:p>
    <w:p w14:paraId="5B599351" w14:textId="77777777" w:rsidR="002A7008" w:rsidRPr="006D162D" w:rsidRDefault="002A7008" w:rsidP="00A01473">
      <w:pPr>
        <w:jc w:val="center"/>
        <w:rPr>
          <w:rFonts w:eastAsia="Century Gothic"/>
          <w:b/>
          <w:bCs/>
          <w:color w:val="002060"/>
          <w:sz w:val="36"/>
          <w:szCs w:val="36"/>
          <w:lang w:val="en-US"/>
        </w:rPr>
      </w:pPr>
    </w:p>
    <w:p w14:paraId="74EBACF1" w14:textId="0F8F26C4" w:rsidR="004C22B8" w:rsidRPr="006D162D" w:rsidRDefault="003248C2" w:rsidP="00A01473">
      <w:pPr>
        <w:jc w:val="center"/>
        <w:rPr>
          <w:rFonts w:eastAsia="Century Gothic"/>
          <w:b/>
          <w:bCs/>
          <w:color w:val="002060"/>
          <w:sz w:val="36"/>
          <w:szCs w:val="36"/>
          <w:lang w:val="en-US"/>
        </w:rPr>
      </w:pPr>
      <w:r>
        <w:rPr>
          <w:rFonts w:eastAsia="Century Gothic"/>
          <w:b/>
          <w:bCs/>
          <w:color w:val="002060"/>
          <w:sz w:val="36"/>
          <w:szCs w:val="36"/>
          <w:lang w:val="en-US"/>
        </w:rPr>
        <w:t xml:space="preserve">Key Stage </w:t>
      </w:r>
      <w:r w:rsidRPr="008E52D4">
        <w:rPr>
          <w:rFonts w:eastAsia="Century Gothic"/>
          <w:b/>
          <w:bCs/>
          <w:color w:val="002060"/>
          <w:sz w:val="36"/>
          <w:szCs w:val="36"/>
          <w:lang w:val="en-US"/>
        </w:rPr>
        <w:t xml:space="preserve">Two </w:t>
      </w:r>
      <w:r w:rsidR="004E2244" w:rsidRPr="008E52D4">
        <w:rPr>
          <w:rFonts w:eastAsia="Century Gothic"/>
          <w:b/>
          <w:bCs/>
          <w:color w:val="002060"/>
          <w:sz w:val="36"/>
          <w:szCs w:val="36"/>
          <w:lang w:val="en-US"/>
        </w:rPr>
        <w:t>Reading</w:t>
      </w:r>
      <w:r w:rsidR="00AB742B" w:rsidRPr="008E52D4">
        <w:rPr>
          <w:rFonts w:eastAsia="Century Gothic"/>
          <w:b/>
          <w:bCs/>
          <w:color w:val="002060"/>
          <w:sz w:val="36"/>
          <w:szCs w:val="36"/>
          <w:lang w:val="en-US"/>
        </w:rPr>
        <w:t xml:space="preserve"> </w:t>
      </w:r>
      <w:r w:rsidR="004C22B8" w:rsidRPr="008E52D4">
        <w:rPr>
          <w:rFonts w:eastAsia="Century Gothic"/>
          <w:b/>
          <w:bCs/>
          <w:color w:val="002060"/>
          <w:sz w:val="36"/>
          <w:szCs w:val="36"/>
          <w:lang w:val="en-US"/>
        </w:rPr>
        <w:t>Literacy</w:t>
      </w:r>
      <w:r w:rsidR="004C22B8" w:rsidRPr="006D162D">
        <w:rPr>
          <w:rFonts w:eastAsia="Century Gothic"/>
          <w:b/>
          <w:bCs/>
          <w:color w:val="002060"/>
          <w:sz w:val="36"/>
          <w:szCs w:val="36"/>
          <w:lang w:val="en-US"/>
        </w:rPr>
        <w:t xml:space="preserve"> Specialist (Secondment)</w:t>
      </w:r>
    </w:p>
    <w:p w14:paraId="78F11DC3" w14:textId="7CCA089E" w:rsidR="00FD3202" w:rsidRPr="006D162D" w:rsidRDefault="008079BD" w:rsidP="004C22B8">
      <w:pPr>
        <w:jc w:val="center"/>
        <w:rPr>
          <w:rFonts w:eastAsia="Century Gothic"/>
          <w:b/>
          <w:color w:val="002060"/>
          <w:sz w:val="32"/>
          <w:szCs w:val="32"/>
        </w:rPr>
      </w:pPr>
      <w:r w:rsidRPr="006D162D">
        <w:rPr>
          <w:rFonts w:eastAsia="Century Gothic"/>
          <w:b/>
          <w:color w:val="002060"/>
          <w:sz w:val="32"/>
          <w:szCs w:val="32"/>
        </w:rPr>
        <w:t>Recruitment Information Pack</w:t>
      </w:r>
    </w:p>
    <w:p w14:paraId="0E6E18B6" w14:textId="77777777" w:rsidR="004C22B8" w:rsidRPr="006D162D" w:rsidRDefault="004C22B8" w:rsidP="004C22B8">
      <w:pPr>
        <w:jc w:val="center"/>
        <w:rPr>
          <w:rFonts w:eastAsia="Century Gothic"/>
          <w:b/>
          <w:color w:val="002060"/>
          <w:sz w:val="32"/>
          <w:szCs w:val="32"/>
        </w:rPr>
      </w:pPr>
    </w:p>
    <w:p w14:paraId="17A75FF1" w14:textId="13C98686" w:rsidR="005B40B1" w:rsidRPr="006D162D" w:rsidRDefault="005B40B1" w:rsidP="00B90AC5">
      <w:pPr>
        <w:jc w:val="center"/>
        <w:rPr>
          <w:bCs/>
          <w:color w:val="002060"/>
          <w:sz w:val="32"/>
          <w:szCs w:val="32"/>
          <w:u w:val="single"/>
        </w:rPr>
      </w:pPr>
      <w:r w:rsidRPr="006D162D">
        <w:rPr>
          <w:rStyle w:val="Hyperlink"/>
          <w:bCs/>
          <w:color w:val="002060"/>
          <w:sz w:val="32"/>
          <w:szCs w:val="32"/>
        </w:rPr>
        <w:t>www.yeatenglishhub.co.uk</w:t>
      </w:r>
    </w:p>
    <w:p w14:paraId="55DEFECF" w14:textId="71F44E9C" w:rsidR="0068551C" w:rsidRPr="00A5606A" w:rsidRDefault="0068551C" w:rsidP="00082561">
      <w:pPr>
        <w:pStyle w:val="Heading2"/>
        <w:jc w:val="center"/>
        <w:rPr>
          <w:rFonts w:eastAsia="Century Gothic"/>
        </w:rPr>
      </w:pPr>
    </w:p>
    <w:p w14:paraId="59E1CB5A" w14:textId="77777777" w:rsidR="002A7008" w:rsidRPr="00A5606A" w:rsidRDefault="002A7008" w:rsidP="002A7008">
      <w:pPr>
        <w:pStyle w:val="Heading2"/>
        <w:rPr>
          <w:rFonts w:eastAsia="Century Gothic"/>
        </w:rPr>
      </w:pPr>
    </w:p>
    <w:p w14:paraId="4568FB4E" w14:textId="10345137" w:rsidR="003248C2" w:rsidRPr="003248C2" w:rsidRDefault="00AB742B" w:rsidP="003248C2">
      <w:r w:rsidRPr="00A5606A">
        <w:rPr>
          <w:noProof/>
          <w:color w:val="000000"/>
        </w:rPr>
        <mc:AlternateContent>
          <mc:Choice Requires="wps">
            <w:drawing>
              <wp:anchor distT="0" distB="0" distL="114300" distR="114300" simplePos="0" relativeHeight="251681792" behindDoc="0" locked="0" layoutInCell="1" allowOverlap="1" wp14:anchorId="4EA2D1CB" wp14:editId="192CB76E">
                <wp:simplePos x="0" y="0"/>
                <wp:positionH relativeFrom="page">
                  <wp:align>right</wp:align>
                </wp:positionH>
                <wp:positionV relativeFrom="paragraph">
                  <wp:posOffset>800100</wp:posOffset>
                </wp:positionV>
                <wp:extent cx="7543800" cy="952500"/>
                <wp:effectExtent l="0" t="0" r="19050" b="19050"/>
                <wp:wrapNone/>
                <wp:docPr id="340539104" name="Rectangle 2"/>
                <wp:cNvGraphicFramePr/>
                <a:graphic xmlns:a="http://schemas.openxmlformats.org/drawingml/2006/main">
                  <a:graphicData uri="http://schemas.microsoft.com/office/word/2010/wordprocessingShape">
                    <wps:wsp>
                      <wps:cNvSpPr/>
                      <wps:spPr>
                        <a:xfrm>
                          <a:off x="0" y="0"/>
                          <a:ext cx="7543800" cy="952500"/>
                        </a:xfrm>
                        <a:prstGeom prst="rect">
                          <a:avLst/>
                        </a:prstGeom>
                        <a:solidFill>
                          <a:srgbClr val="1F4E79"/>
                        </a:solidFill>
                        <a:ln>
                          <a:solidFill>
                            <a:srgbClr val="1F4E79"/>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CF842D" id="Rectangle 2" o:spid="_x0000_s1026" style="position:absolute;margin-left:542.8pt;margin-top:63pt;width:594pt;height:75pt;z-index:25168179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" fillcolor="#1f4e79" strokecolor="#1f4e79">
                <w10:wrap anchorx="page"/>
              </v:rect>
            </w:pict>
          </mc:Fallback>
        </mc:AlternateContent>
      </w:r>
    </w:p>
    <w:p w14:paraId="048C2547" w14:textId="77777777" w:rsidR="003248C2" w:rsidRPr="00A5606A" w:rsidRDefault="003248C2" w:rsidP="003248C2">
      <w:pPr>
        <w:pStyle w:val="NormalWeb"/>
        <w:shd w:val="clear" w:color="auto" w:fill="FFFFFF"/>
        <w:spacing w:before="0" w:beforeAutospacing="0" w:after="0" w:afterAutospacing="0"/>
        <w:rPr>
          <w:rFonts w:ascii="Calibri" w:hAnsi="Calibri" w:cs="Calibri"/>
          <w:b/>
          <w:bCs/>
          <w:color w:val="000000"/>
          <w:u w:val="single"/>
        </w:rPr>
      </w:pPr>
    </w:p>
    <w:p w14:paraId="3C4508B3" w14:textId="217C0841" w:rsidR="006D162D" w:rsidRPr="00D0644E" w:rsidRDefault="006D162D" w:rsidP="00D0644E">
      <w:pPr>
        <w:jc w:val="center"/>
        <w:rPr>
          <w:b/>
          <w:bCs/>
          <w:u w:val="single"/>
        </w:rPr>
      </w:pPr>
      <w:r w:rsidRPr="00F42419">
        <w:rPr>
          <w:b/>
          <w:bCs/>
          <w:u w:val="single"/>
        </w:rPr>
        <w:t>About Us</w:t>
      </w:r>
    </w:p>
    <w:p w14:paraId="3F6B90AC" w14:textId="77777777" w:rsidR="006D162D" w:rsidRPr="00F42419" w:rsidRDefault="006D162D" w:rsidP="006D162D">
      <w:r w:rsidRPr="00F42419">
        <w:t>Our English Hub is one of only 34, across England, appointed by the DfE to take a leading role in supporting schools to improve their teaching of reading, oracy and writing.</w:t>
      </w:r>
    </w:p>
    <w:p w14:paraId="1C99E191" w14:textId="77777777" w:rsidR="006D162D" w:rsidRDefault="006D162D" w:rsidP="006D162D">
      <w:r w:rsidRPr="00F42419">
        <w:t>This network was set initially up 7 years ago to improve reading standards across the country and improve education outcomes for the most disadvantaged children in Primary Schools.</w:t>
      </w:r>
    </w:p>
    <w:p w14:paraId="5EE407D6" w14:textId="086F0670" w:rsidR="003248C2" w:rsidRPr="00F42419" w:rsidRDefault="003248C2" w:rsidP="006D162D">
      <w:r w:rsidRPr="003248C2">
        <w:t>Our English Hub offers different levels of support to schools. Ranging from attendance at conferences or joining our CPD Programmes, to audits of reading provision, funding and Literacy Specialist support, if required.</w:t>
      </w:r>
    </w:p>
    <w:p w14:paraId="3630BCD4" w14:textId="3B4EABF6" w:rsidR="006D162D" w:rsidRPr="003248C2" w:rsidRDefault="008E52D4" w:rsidP="006D162D">
      <w:pPr>
        <w:rPr>
          <w:b/>
          <w:bCs/>
        </w:rPr>
      </w:pPr>
      <w:r>
        <w:t xml:space="preserve">Following on </w:t>
      </w:r>
      <w:r w:rsidRPr="008E52D4">
        <w:t>from the success of our Early Reading support, this year our remit has been extended to support KS2 teachers to improve reading teaching with a focus on fluency and comprehension.</w:t>
      </w:r>
      <w:r>
        <w:t xml:space="preserve"> </w:t>
      </w:r>
      <w:r w:rsidR="006D162D" w:rsidRPr="00F42419">
        <w:rPr>
          <w:b/>
          <w:bCs/>
        </w:rPr>
        <w:br/>
      </w:r>
    </w:p>
    <w:p w14:paraId="26759519" w14:textId="77777777" w:rsidR="00056893" w:rsidRPr="00F42419" w:rsidRDefault="00056893" w:rsidP="00056893">
      <w:pPr>
        <w:rPr>
          <w:b/>
          <w:bCs/>
        </w:rPr>
      </w:pPr>
      <w:r w:rsidRPr="00F42419">
        <w:rPr>
          <w:b/>
          <w:bCs/>
        </w:rPr>
        <w:t>The area we cover</w:t>
      </w:r>
    </w:p>
    <w:p w14:paraId="1D60E807" w14:textId="7A06F7A1" w:rsidR="004D00D0" w:rsidRPr="00D0644E" w:rsidRDefault="00056893" w:rsidP="00D0644E">
      <w:r w:rsidRPr="00F42419">
        <w:t xml:space="preserve">We offer support to schools in North Yorkshire </w:t>
      </w:r>
      <w:r w:rsidR="00A5606A" w:rsidRPr="00F42419">
        <w:t>including</w:t>
      </w:r>
      <w:r w:rsidRPr="00F42419">
        <w:t xml:space="preserve"> Scarborough, Whitby, Ryedale, the East Riding, York and Hambleton. </w:t>
      </w:r>
    </w:p>
    <w:p w14:paraId="2BB519E1" w14:textId="29D0A237" w:rsidR="00980146" w:rsidRPr="00A5606A" w:rsidRDefault="006805E9" w:rsidP="004D00D0">
      <w:pPr>
        <w:pStyle w:val="Heading2"/>
        <w:spacing w:after="0"/>
        <w:jc w:val="center"/>
        <w:rPr>
          <w:rFonts w:eastAsia="Century Gothic"/>
          <w:color w:val="auto"/>
        </w:rPr>
      </w:pPr>
      <w:r w:rsidRPr="00A5606A">
        <w:rPr>
          <w:rFonts w:eastAsia="Century Gothic"/>
          <w:color w:val="auto"/>
        </w:rPr>
        <w:t xml:space="preserve">Expectations </w:t>
      </w:r>
      <w:r w:rsidR="00D0644E">
        <w:rPr>
          <w:rFonts w:eastAsia="Century Gothic"/>
          <w:color w:val="auto"/>
        </w:rPr>
        <w:t>&amp; Funding</w:t>
      </w:r>
    </w:p>
    <w:p w14:paraId="71BFB1F8" w14:textId="77777777" w:rsidR="00A5606A" w:rsidRPr="00A5606A" w:rsidRDefault="00A5606A" w:rsidP="00A5606A"/>
    <w:p w14:paraId="2EEB3BD0" w14:textId="00C2E3E5" w:rsidR="00A5606A" w:rsidRPr="00A5606A" w:rsidRDefault="00A5606A" w:rsidP="00A5606A">
      <w:pPr>
        <w:spacing w:after="0"/>
        <w:rPr>
          <w:rFonts w:eastAsia="Times New Roman"/>
        </w:rPr>
      </w:pPr>
      <w:r w:rsidRPr="00A5606A">
        <w:rPr>
          <w:rFonts w:eastAsia="Times New Roman"/>
          <w:b/>
          <w:bCs/>
        </w:rPr>
        <w:t>Literacy Specialist Home School (Candidate</w:t>
      </w:r>
      <w:r w:rsidR="00F42419">
        <w:rPr>
          <w:rFonts w:eastAsia="Times New Roman"/>
          <w:b/>
          <w:bCs/>
        </w:rPr>
        <w:t>s</w:t>
      </w:r>
      <w:r w:rsidRPr="00A5606A">
        <w:rPr>
          <w:rFonts w:eastAsia="Times New Roman"/>
          <w:b/>
          <w:bCs/>
        </w:rPr>
        <w:t xml:space="preserve"> current employer)</w:t>
      </w:r>
    </w:p>
    <w:p w14:paraId="11626738" w14:textId="3BCB77C9" w:rsidR="00A5606A" w:rsidRPr="00A5606A" w:rsidRDefault="00A5606A" w:rsidP="00D0644E">
      <w:pPr>
        <w:spacing w:after="100" w:afterAutospacing="1"/>
        <w:rPr>
          <w:rFonts w:eastAsia="Times New Roman"/>
        </w:rPr>
      </w:pPr>
      <w:r w:rsidRPr="00A5606A">
        <w:rPr>
          <w:rFonts w:eastAsia="Times New Roman"/>
        </w:rPr>
        <w:t>Home schools must ensure they have the </w:t>
      </w:r>
      <w:r w:rsidRPr="00A5606A">
        <w:rPr>
          <w:rFonts w:eastAsia="Times New Roman"/>
          <w:b/>
          <w:bCs/>
        </w:rPr>
        <w:t>capacity, expertise and commitment</w:t>
      </w:r>
      <w:r w:rsidRPr="00A5606A">
        <w:rPr>
          <w:rFonts w:eastAsia="Times New Roman"/>
        </w:rPr>
        <w:t> to release the Literacy Specialist to take part in delivering school-to-school support for the duration of the programme.</w:t>
      </w:r>
    </w:p>
    <w:p w14:paraId="2126815E" w14:textId="07BF3D01" w:rsidR="00E05F01" w:rsidRPr="00A5606A" w:rsidRDefault="00A5606A" w:rsidP="00A5606A">
      <w:pPr>
        <w:spacing w:before="100" w:beforeAutospacing="1" w:after="100" w:afterAutospacing="1"/>
        <w:rPr>
          <w:rFonts w:eastAsia="Times New Roman"/>
        </w:rPr>
      </w:pPr>
      <w:r w:rsidRPr="00A5606A">
        <w:rPr>
          <w:rFonts w:eastAsia="Times New Roman"/>
        </w:rPr>
        <w:t>Literacy Specialists are </w:t>
      </w:r>
      <w:r w:rsidRPr="00A5606A">
        <w:rPr>
          <w:rFonts w:eastAsia="Times New Roman"/>
          <w:b/>
          <w:bCs/>
        </w:rPr>
        <w:t>seconded from their base school through a flexible agreement.</w:t>
      </w:r>
    </w:p>
    <w:p w14:paraId="35417DBE" w14:textId="5ED62456" w:rsidR="00E05F01" w:rsidRPr="00A5606A" w:rsidRDefault="00E05F01" w:rsidP="00E05F01">
      <w:pPr>
        <w:spacing w:after="0"/>
        <w:rPr>
          <w:lang w:val="en-US" w:eastAsia="en-US"/>
        </w:rPr>
      </w:pPr>
      <w:bookmarkStart w:id="1" w:name="_Hlk229492075"/>
      <w:r w:rsidRPr="00A5606A">
        <w:rPr>
          <w:lang w:val="en-US" w:eastAsia="en-US"/>
        </w:rPr>
        <w:t xml:space="preserve">The Headteacher and </w:t>
      </w:r>
      <w:r w:rsidR="006D162D">
        <w:rPr>
          <w:lang w:val="en-US" w:eastAsia="en-US"/>
        </w:rPr>
        <w:t>Secondary</w:t>
      </w:r>
      <w:r w:rsidRPr="00A5606A">
        <w:rPr>
          <w:lang w:val="en-US" w:eastAsia="en-US"/>
        </w:rPr>
        <w:t xml:space="preserve"> Literacy Specialist commit to developing and embedding literacy teaching across their school, supported by professional development activity.</w:t>
      </w:r>
    </w:p>
    <w:p w14:paraId="42E5D154" w14:textId="77777777" w:rsidR="00C95ABA" w:rsidRDefault="00C95ABA" w:rsidP="00C95ABA">
      <w:pPr>
        <w:spacing w:after="0"/>
        <w:rPr>
          <w:lang w:val="en-US" w:eastAsia="en-US"/>
        </w:rPr>
      </w:pPr>
    </w:p>
    <w:p w14:paraId="25396F78" w14:textId="630450CD" w:rsidR="005176CD" w:rsidRDefault="005176CD" w:rsidP="00C95ABA">
      <w:pPr>
        <w:spacing w:after="0"/>
        <w:rPr>
          <w:b/>
          <w:bCs/>
          <w:u w:val="single"/>
          <w:lang w:val="en-US" w:eastAsia="en-US"/>
        </w:rPr>
      </w:pPr>
      <w:r w:rsidRPr="005176CD">
        <w:rPr>
          <w:b/>
          <w:bCs/>
          <w:u w:val="single"/>
          <w:lang w:val="en-US" w:eastAsia="en-US"/>
        </w:rPr>
        <w:t>Home School Expectations</w:t>
      </w:r>
    </w:p>
    <w:p w14:paraId="60CE9830" w14:textId="77777777" w:rsidR="005176CD" w:rsidRPr="005176CD" w:rsidRDefault="005176CD" w:rsidP="00C95ABA">
      <w:pPr>
        <w:spacing w:after="0"/>
        <w:rPr>
          <w:b/>
          <w:bCs/>
          <w:u w:val="single"/>
          <w:lang w:val="en-US" w:eastAsia="en-US"/>
        </w:rPr>
      </w:pPr>
    </w:p>
    <w:p w14:paraId="5DC52ED0" w14:textId="0E1C7CD8" w:rsidR="00C95ABA" w:rsidRDefault="00C95ABA" w:rsidP="00C95ABA">
      <w:pPr>
        <w:spacing w:after="0"/>
        <w:rPr>
          <w:lang w:val="en-US" w:eastAsia="en-US"/>
        </w:rPr>
      </w:pPr>
      <w:r w:rsidRPr="00C95ABA">
        <w:rPr>
          <w:lang w:val="en-US" w:eastAsia="en-US"/>
        </w:rPr>
        <w:t>A primary school judged Good or Outstanding under the previous Ofsted framework, or Expected Standard, Strong Standard or Exceptional under the current Ofsted framework.</w:t>
      </w:r>
    </w:p>
    <w:p w14:paraId="5B711553" w14:textId="77777777" w:rsidR="00C95ABA" w:rsidRPr="00C95ABA" w:rsidRDefault="00C95ABA" w:rsidP="00C95ABA">
      <w:pPr>
        <w:spacing w:after="0"/>
        <w:rPr>
          <w:lang w:val="en-US" w:eastAsia="en-US"/>
        </w:rPr>
      </w:pPr>
    </w:p>
    <w:p w14:paraId="70A1C43E" w14:textId="5CD489E4" w:rsidR="00C95ABA" w:rsidRDefault="00C95ABA" w:rsidP="00C95ABA">
      <w:pPr>
        <w:spacing w:after="0"/>
        <w:rPr>
          <w:lang w:val="en-US" w:eastAsia="en-US"/>
        </w:rPr>
      </w:pPr>
      <w:r w:rsidRPr="00C95ABA">
        <w:rPr>
          <w:lang w:val="en-US" w:eastAsia="en-US"/>
        </w:rPr>
        <w:t>Over the past three years, schools should have achieved outcomes that were in line with or above the national average for the percentage of pupils meeting the expected standard in Reading in at least two of those years.</w:t>
      </w:r>
    </w:p>
    <w:p w14:paraId="278B838F" w14:textId="77777777" w:rsidR="00C95ABA" w:rsidRPr="00C95ABA" w:rsidRDefault="00C95ABA" w:rsidP="00C95ABA">
      <w:pPr>
        <w:spacing w:after="0"/>
        <w:rPr>
          <w:lang w:val="en-US" w:eastAsia="en-US"/>
        </w:rPr>
      </w:pPr>
    </w:p>
    <w:p w14:paraId="08F260D5" w14:textId="77777777" w:rsidR="00C95ABA" w:rsidRPr="00C95ABA" w:rsidRDefault="00C95ABA" w:rsidP="00C95ABA">
      <w:pPr>
        <w:spacing w:after="0"/>
        <w:rPr>
          <w:lang w:val="en-US" w:eastAsia="en-US"/>
        </w:rPr>
      </w:pPr>
      <w:r w:rsidRPr="00C95ABA">
        <w:rPr>
          <w:lang w:val="en-US" w:eastAsia="en-US"/>
        </w:rPr>
        <w:t>National Key Stage 2 Reading (Expected Standard) averages:</w:t>
      </w:r>
    </w:p>
    <w:p w14:paraId="55798AD8" w14:textId="77777777" w:rsidR="00C95ABA" w:rsidRPr="00C95ABA" w:rsidRDefault="00C95ABA" w:rsidP="00C95ABA">
      <w:pPr>
        <w:pStyle w:val="ListParagraph"/>
        <w:numPr>
          <w:ilvl w:val="0"/>
          <w:numId w:val="45"/>
        </w:numPr>
        <w:spacing w:after="0"/>
        <w:rPr>
          <w:lang w:val="en-US" w:eastAsia="en-US"/>
        </w:rPr>
      </w:pPr>
      <w:r w:rsidRPr="00C95ABA">
        <w:rPr>
          <w:lang w:val="en-US" w:eastAsia="en-US"/>
        </w:rPr>
        <w:t>2024: 74%</w:t>
      </w:r>
    </w:p>
    <w:p w14:paraId="32D0548A" w14:textId="77777777" w:rsidR="00C95ABA" w:rsidRPr="00C95ABA" w:rsidRDefault="00C95ABA" w:rsidP="00C95ABA">
      <w:pPr>
        <w:pStyle w:val="ListParagraph"/>
        <w:numPr>
          <w:ilvl w:val="0"/>
          <w:numId w:val="45"/>
        </w:numPr>
        <w:spacing w:after="0"/>
        <w:rPr>
          <w:lang w:val="en-US" w:eastAsia="en-US"/>
        </w:rPr>
      </w:pPr>
      <w:r w:rsidRPr="00C95ABA">
        <w:rPr>
          <w:lang w:val="en-US" w:eastAsia="en-US"/>
        </w:rPr>
        <w:t>2025: 75%</w:t>
      </w:r>
    </w:p>
    <w:p w14:paraId="7D480453" w14:textId="280EBC3A" w:rsidR="00C95ABA" w:rsidRDefault="00C95ABA" w:rsidP="00C95ABA">
      <w:pPr>
        <w:pStyle w:val="ListParagraph"/>
        <w:numPr>
          <w:ilvl w:val="0"/>
          <w:numId w:val="45"/>
        </w:numPr>
        <w:spacing w:after="0"/>
        <w:rPr>
          <w:lang w:val="en-US" w:eastAsia="en-US"/>
        </w:rPr>
      </w:pPr>
      <w:r w:rsidRPr="00C95ABA">
        <w:rPr>
          <w:lang w:val="en-US" w:eastAsia="en-US"/>
        </w:rPr>
        <w:t>2026: (subject to the publication of national data by the Department for Education).</w:t>
      </w:r>
    </w:p>
    <w:p w14:paraId="547E332B" w14:textId="77777777" w:rsidR="00C95ABA" w:rsidRPr="00C95ABA" w:rsidRDefault="00C95ABA" w:rsidP="00C95ABA">
      <w:pPr>
        <w:pStyle w:val="ListParagraph"/>
        <w:spacing w:after="0"/>
        <w:rPr>
          <w:lang w:val="en-US" w:eastAsia="en-US"/>
        </w:rPr>
      </w:pPr>
    </w:p>
    <w:p w14:paraId="4EDAEE52" w14:textId="77777777" w:rsidR="00C95ABA" w:rsidRPr="00C95ABA" w:rsidRDefault="00C95ABA" w:rsidP="00C95ABA">
      <w:pPr>
        <w:spacing w:after="0"/>
        <w:rPr>
          <w:lang w:val="en-US" w:eastAsia="en-US"/>
        </w:rPr>
      </w:pPr>
      <w:r w:rsidRPr="00C95ABA">
        <w:rPr>
          <w:lang w:val="en-US" w:eastAsia="en-US"/>
        </w:rPr>
        <w:lastRenderedPageBreak/>
        <w:t>Where a cohort has exceptional or unusual contextual factors that may have significantly influenced outcomes, please provide a brief explanation, including the size of the cohort and the number of pupils with an Education, Health and Care Plan (EHCP).</w:t>
      </w:r>
    </w:p>
    <w:p w14:paraId="5749BAF3" w14:textId="77777777" w:rsidR="00D0644E" w:rsidRPr="00D0644E" w:rsidRDefault="00D0644E" w:rsidP="00D0644E">
      <w:pPr>
        <w:spacing w:after="160" w:line="259" w:lineRule="auto"/>
        <w:contextualSpacing/>
        <w:rPr>
          <w:b/>
          <w:bCs/>
          <w:lang w:eastAsia="en-US"/>
        </w:rPr>
      </w:pPr>
    </w:p>
    <w:p w14:paraId="4295E9BF" w14:textId="77777777" w:rsidR="00D0644E" w:rsidRDefault="00D0644E" w:rsidP="00C95ABA">
      <w:pPr>
        <w:spacing w:after="160" w:line="259" w:lineRule="auto"/>
        <w:contextualSpacing/>
        <w:rPr>
          <w:lang w:eastAsia="en-US"/>
        </w:rPr>
      </w:pPr>
      <w:r w:rsidRPr="00D0644E">
        <w:rPr>
          <w:lang w:eastAsia="en-US"/>
        </w:rPr>
        <w:t>KS2 Literacy Specialists are seconded from their base school through a flexible agreement.</w:t>
      </w:r>
    </w:p>
    <w:p w14:paraId="600DD2DF" w14:textId="77777777" w:rsidR="00C95ABA" w:rsidRPr="00D0644E" w:rsidRDefault="00C95ABA" w:rsidP="00C95ABA">
      <w:pPr>
        <w:spacing w:after="160" w:line="259" w:lineRule="auto"/>
        <w:ind w:left="360"/>
        <w:contextualSpacing/>
        <w:rPr>
          <w:lang w:eastAsia="en-US"/>
        </w:rPr>
      </w:pPr>
    </w:p>
    <w:p w14:paraId="0C352CB1" w14:textId="77777777" w:rsidR="00D0644E" w:rsidRPr="00D0644E" w:rsidRDefault="00D0644E" w:rsidP="00C95ABA">
      <w:pPr>
        <w:spacing w:after="160" w:line="259" w:lineRule="auto"/>
        <w:contextualSpacing/>
        <w:rPr>
          <w:lang w:eastAsia="en-US"/>
        </w:rPr>
      </w:pPr>
      <w:r w:rsidRPr="00D0644E">
        <w:rPr>
          <w:lang w:eastAsia="en-US"/>
        </w:rPr>
        <w:t>Applications must include a supporting statement from the applicant’s Headteacher confirming their commitment to release the member of staff for this time.</w:t>
      </w:r>
    </w:p>
    <w:p w14:paraId="054C1404" w14:textId="77777777" w:rsidR="003248C2" w:rsidRDefault="003248C2" w:rsidP="003248C2">
      <w:pPr>
        <w:spacing w:after="160" w:line="259" w:lineRule="auto"/>
        <w:contextualSpacing/>
        <w:rPr>
          <w:b/>
          <w:bCs/>
          <w:color w:val="FF0000"/>
          <w:lang w:val="en-US" w:eastAsia="en-US"/>
        </w:rPr>
      </w:pPr>
    </w:p>
    <w:p w14:paraId="02D1FCF8" w14:textId="77777777" w:rsidR="00D0644E" w:rsidRPr="00D0644E" w:rsidRDefault="00D0644E" w:rsidP="00D0644E">
      <w:pPr>
        <w:spacing w:after="160" w:line="259" w:lineRule="auto"/>
        <w:contextualSpacing/>
        <w:rPr>
          <w:lang w:eastAsia="en-US"/>
        </w:rPr>
      </w:pPr>
      <w:r w:rsidRPr="00D0644E">
        <w:rPr>
          <w:b/>
          <w:bCs/>
          <w:lang w:eastAsia="en-US"/>
        </w:rPr>
        <w:t>Time Commitment</w:t>
      </w:r>
    </w:p>
    <w:p w14:paraId="4CE26B4B" w14:textId="77777777" w:rsidR="00D0644E" w:rsidRPr="00D0644E" w:rsidRDefault="00D0644E" w:rsidP="00D0644E">
      <w:pPr>
        <w:spacing w:after="160" w:line="259" w:lineRule="auto"/>
        <w:contextualSpacing/>
        <w:rPr>
          <w:lang w:eastAsia="en-US"/>
        </w:rPr>
      </w:pPr>
      <w:r w:rsidRPr="00D0644E">
        <w:rPr>
          <w:b/>
          <w:bCs/>
          <w:lang w:eastAsia="en-US"/>
        </w:rPr>
        <w:t>September 1st 2026 – July 20th 2027</w:t>
      </w:r>
    </w:p>
    <w:bookmarkEnd w:id="1"/>
    <w:p w14:paraId="33F7E089" w14:textId="77777777" w:rsidR="00C95ABA" w:rsidRDefault="00C95ABA" w:rsidP="00C95ABA">
      <w:pPr>
        <w:spacing w:after="160" w:line="259" w:lineRule="auto"/>
        <w:rPr>
          <w:lang w:eastAsia="en-US"/>
        </w:rPr>
      </w:pPr>
    </w:p>
    <w:p w14:paraId="72EA438F" w14:textId="7AC35DF1" w:rsidR="00C95ABA" w:rsidRPr="00A6581D" w:rsidRDefault="00C95ABA" w:rsidP="00C95ABA">
      <w:pPr>
        <w:spacing w:after="160" w:line="259" w:lineRule="auto"/>
        <w:rPr>
          <w:lang w:eastAsia="en-US"/>
        </w:rPr>
      </w:pPr>
      <w:r w:rsidRPr="00A6581D">
        <w:rPr>
          <w:lang w:eastAsia="en-US"/>
        </w:rPr>
        <w:t>The Literacy Specialist will be seconded from their home school for the following commitments during the 2026–2027 academic year:</w:t>
      </w:r>
    </w:p>
    <w:p w14:paraId="202EB56B" w14:textId="77777777" w:rsidR="00C95ABA" w:rsidRPr="00A6581D" w:rsidRDefault="00C95ABA" w:rsidP="00C95ABA">
      <w:pPr>
        <w:pStyle w:val="ListParagraph"/>
        <w:numPr>
          <w:ilvl w:val="0"/>
          <w:numId w:val="47"/>
        </w:numPr>
        <w:spacing w:after="160" w:line="259" w:lineRule="auto"/>
        <w:rPr>
          <w:lang w:eastAsia="en-US"/>
        </w:rPr>
      </w:pPr>
      <w:r w:rsidRPr="00C95ABA">
        <w:rPr>
          <w:b/>
          <w:bCs/>
          <w:lang w:eastAsia="en-US"/>
        </w:rPr>
        <w:t>Tuesday 6th October</w:t>
      </w:r>
      <w:r w:rsidRPr="00A6581D">
        <w:rPr>
          <w:lang w:eastAsia="en-US"/>
        </w:rPr>
        <w:t> – Training Day with Hannah, English Hub Lead, and Chrissy, Deputy Hub Lead, at Lealholm Primary School.</w:t>
      </w:r>
    </w:p>
    <w:p w14:paraId="3AF29613" w14:textId="77777777" w:rsidR="00C95ABA" w:rsidRPr="00A6581D" w:rsidRDefault="00C95ABA" w:rsidP="00C95ABA">
      <w:pPr>
        <w:pStyle w:val="ListParagraph"/>
        <w:numPr>
          <w:ilvl w:val="0"/>
          <w:numId w:val="47"/>
        </w:numPr>
        <w:spacing w:after="160" w:line="259" w:lineRule="auto"/>
        <w:rPr>
          <w:lang w:eastAsia="en-US"/>
        </w:rPr>
      </w:pPr>
      <w:r w:rsidRPr="00C95ABA">
        <w:rPr>
          <w:b/>
          <w:bCs/>
          <w:lang w:eastAsia="en-US"/>
        </w:rPr>
        <w:t>Wednesday 14th October</w:t>
      </w:r>
      <w:r w:rsidRPr="00A6581D">
        <w:rPr>
          <w:lang w:eastAsia="en-US"/>
        </w:rPr>
        <w:t> – Herts for Learning Fluency: The Bridge to Comprehension Training Day, Malmaison, York.</w:t>
      </w:r>
    </w:p>
    <w:p w14:paraId="07742655" w14:textId="24BAC8BE" w:rsidR="00C95ABA" w:rsidRPr="00A6581D" w:rsidRDefault="00C95ABA" w:rsidP="00C95ABA">
      <w:pPr>
        <w:pStyle w:val="ListParagraph"/>
        <w:numPr>
          <w:ilvl w:val="0"/>
          <w:numId w:val="47"/>
        </w:numPr>
        <w:spacing w:after="160" w:line="259" w:lineRule="auto"/>
        <w:rPr>
          <w:lang w:eastAsia="en-US"/>
        </w:rPr>
      </w:pPr>
      <w:r w:rsidRPr="00C95ABA">
        <w:rPr>
          <w:b/>
          <w:bCs/>
          <w:lang w:eastAsia="en-US"/>
        </w:rPr>
        <w:t>Friday 13th November</w:t>
      </w:r>
      <w:r w:rsidRPr="00A6581D">
        <w:rPr>
          <w:lang w:eastAsia="en-US"/>
        </w:rPr>
        <w:t> – Development Day at Malmaison, York – Coaching Training with Andy Buck.</w:t>
      </w:r>
      <w:r w:rsidR="00D14158">
        <w:rPr>
          <w:lang w:eastAsia="en-US"/>
        </w:rPr>
        <w:br/>
      </w:r>
    </w:p>
    <w:p w14:paraId="0DEF2CAD" w14:textId="3925C03A" w:rsidR="00C95ABA" w:rsidRDefault="00C95ABA" w:rsidP="00C95ABA">
      <w:pPr>
        <w:pStyle w:val="ListParagraph"/>
        <w:numPr>
          <w:ilvl w:val="0"/>
          <w:numId w:val="47"/>
        </w:numPr>
        <w:spacing w:after="160" w:line="259" w:lineRule="auto"/>
        <w:rPr>
          <w:lang w:eastAsia="en-US"/>
        </w:rPr>
      </w:pPr>
      <w:r w:rsidRPr="00C95ABA">
        <w:rPr>
          <w:b/>
          <w:bCs/>
          <w:lang w:eastAsia="en-US"/>
        </w:rPr>
        <w:t>Autumn 2 – Summer 2</w:t>
      </w:r>
      <w:r w:rsidRPr="00A6581D">
        <w:rPr>
          <w:lang w:eastAsia="en-US"/>
        </w:rPr>
        <w:t> – </w:t>
      </w:r>
      <w:r w:rsidRPr="00C95ABA">
        <w:rPr>
          <w:lang w:eastAsia="en-US"/>
        </w:rPr>
        <w:t>20</w:t>
      </w:r>
      <w:r w:rsidRPr="00A6581D">
        <w:rPr>
          <w:lang w:eastAsia="en-US"/>
        </w:rPr>
        <w:t xml:space="preserve"> days of support in allocated Partner Schools</w:t>
      </w:r>
      <w:r w:rsidR="00D14158">
        <w:rPr>
          <w:lang w:eastAsia="en-US"/>
        </w:rPr>
        <w:t xml:space="preserve"> (+0.2% admin time in addition to complete administrative tasks e.g. action plan writing and agenda communications)</w:t>
      </w:r>
    </w:p>
    <w:p w14:paraId="2B2AD1AE" w14:textId="77777777" w:rsidR="00D14158" w:rsidRPr="00A6581D" w:rsidRDefault="00D14158" w:rsidP="00D14158">
      <w:pPr>
        <w:pStyle w:val="ListParagraph"/>
        <w:spacing w:after="160" w:line="259" w:lineRule="auto"/>
        <w:rPr>
          <w:lang w:eastAsia="en-US"/>
        </w:rPr>
      </w:pPr>
    </w:p>
    <w:p w14:paraId="2B919941" w14:textId="77777777" w:rsidR="00C95ABA" w:rsidRDefault="00C95ABA" w:rsidP="00C95ABA">
      <w:pPr>
        <w:pStyle w:val="ListParagraph"/>
        <w:numPr>
          <w:ilvl w:val="0"/>
          <w:numId w:val="47"/>
        </w:numPr>
        <w:spacing w:after="160" w:line="259" w:lineRule="auto"/>
        <w:rPr>
          <w:lang w:eastAsia="en-US"/>
        </w:rPr>
      </w:pPr>
      <w:r w:rsidRPr="00C95ABA">
        <w:rPr>
          <w:b/>
          <w:bCs/>
          <w:lang w:eastAsia="en-US"/>
        </w:rPr>
        <w:t>Spring or Summer Term (date to be confirmed)</w:t>
      </w:r>
      <w:r w:rsidRPr="00A6581D">
        <w:rPr>
          <w:lang w:eastAsia="en-US"/>
        </w:rPr>
        <w:t> – Literacy Specialist Development Day with the wider LS team.</w:t>
      </w:r>
    </w:p>
    <w:p w14:paraId="21B0072D" w14:textId="77777777" w:rsidR="00D14158" w:rsidRDefault="00D14158" w:rsidP="00D14158">
      <w:pPr>
        <w:pStyle w:val="ListParagraph"/>
        <w:spacing w:after="160" w:line="259" w:lineRule="auto"/>
        <w:rPr>
          <w:b/>
          <w:bCs/>
          <w:lang w:eastAsia="en-US"/>
        </w:rPr>
      </w:pPr>
    </w:p>
    <w:p w14:paraId="122F831D" w14:textId="77777777" w:rsidR="00D14158" w:rsidRDefault="00D14158" w:rsidP="00D14158">
      <w:pPr>
        <w:spacing w:after="0" w:line="259" w:lineRule="auto"/>
        <w:ind w:left="765"/>
        <w:contextualSpacing/>
        <w:rPr>
          <w:lang w:val="en-US" w:eastAsia="en-US"/>
        </w:rPr>
      </w:pPr>
    </w:p>
    <w:p w14:paraId="43C5B8E4" w14:textId="7263D8C3" w:rsidR="00D14158" w:rsidRPr="005176CD" w:rsidRDefault="00D14158" w:rsidP="00D14158">
      <w:pPr>
        <w:spacing w:after="160"/>
        <w:jc w:val="both"/>
        <w:rPr>
          <w:color w:val="000000"/>
        </w:rPr>
      </w:pPr>
      <w:r w:rsidRPr="005176CD">
        <w:rPr>
          <w:rStyle w:val="Strong"/>
          <w:color w:val="000000"/>
        </w:rPr>
        <w:t>Funding:</w:t>
      </w:r>
      <w:r w:rsidRPr="005176CD">
        <w:rPr>
          <w:rStyle w:val="apple-converted-space"/>
          <w:color w:val="000000"/>
        </w:rPr>
        <w:t> </w:t>
      </w:r>
      <w:r w:rsidRPr="005176CD">
        <w:rPr>
          <w:color w:val="000000"/>
        </w:rPr>
        <w:t xml:space="preserve">For each day worked as a Literacy Specialist supporting a Partner School, the releasing school will receive funding at </w:t>
      </w:r>
      <w:r>
        <w:rPr>
          <w:color w:val="000000"/>
        </w:rPr>
        <w:t xml:space="preserve">a </w:t>
      </w:r>
      <w:r w:rsidRPr="005176CD">
        <w:rPr>
          <w:rStyle w:val="Strong"/>
          <w:b w:val="0"/>
          <w:bCs w:val="0"/>
          <w:color w:val="000000"/>
        </w:rPr>
        <w:t>rate of £450 per day</w:t>
      </w:r>
      <w:r w:rsidRPr="005176CD">
        <w:rPr>
          <w:b/>
          <w:bCs/>
          <w:color w:val="000000"/>
        </w:rPr>
        <w:t>.</w:t>
      </w:r>
      <w:r w:rsidRPr="005176CD">
        <w:rPr>
          <w:color w:val="000000"/>
        </w:rPr>
        <w:t xml:space="preserve"> This includes</w:t>
      </w:r>
      <w:r w:rsidRPr="005176CD">
        <w:rPr>
          <w:rStyle w:val="apple-converted-space"/>
          <w:color w:val="000000"/>
        </w:rPr>
        <w:t> </w:t>
      </w:r>
      <w:r w:rsidRPr="005176CD">
        <w:rPr>
          <w:rStyle w:val="Strong"/>
          <w:b w:val="0"/>
          <w:bCs w:val="0"/>
          <w:color w:val="000000"/>
        </w:rPr>
        <w:t>0.2 days</w:t>
      </w:r>
      <w:r>
        <w:rPr>
          <w:rStyle w:val="Strong"/>
          <w:b w:val="0"/>
          <w:bCs w:val="0"/>
          <w:color w:val="000000"/>
        </w:rPr>
        <w:t xml:space="preserve"> in addition</w:t>
      </w:r>
      <w:r w:rsidRPr="005176CD">
        <w:rPr>
          <w:rStyle w:val="apple-converted-space"/>
          <w:color w:val="000000"/>
        </w:rPr>
        <w:t> </w:t>
      </w:r>
      <w:r w:rsidRPr="005176CD">
        <w:rPr>
          <w:color w:val="000000"/>
        </w:rPr>
        <w:t xml:space="preserve">to cover planning, preparation and follow-up associated with each Partner School support </w:t>
      </w:r>
      <w:proofErr w:type="gramStart"/>
      <w:r w:rsidRPr="005176CD">
        <w:rPr>
          <w:color w:val="000000"/>
        </w:rPr>
        <w:t>visit..</w:t>
      </w:r>
      <w:proofErr w:type="gramEnd"/>
      <w:r>
        <w:rPr>
          <w:color w:val="000000"/>
        </w:rPr>
        <w:t xml:space="preserve"> All other days are paid at £375 per day. </w:t>
      </w:r>
      <w:r w:rsidRPr="005176CD">
        <w:rPr>
          <w:color w:val="000000"/>
        </w:rPr>
        <w:t>All travel expenses should be claimed by the Literacy Specialist through their home school</w:t>
      </w:r>
      <w:r>
        <w:rPr>
          <w:color w:val="000000"/>
        </w:rPr>
        <w:t>.</w:t>
      </w:r>
    </w:p>
    <w:p w14:paraId="580401C8" w14:textId="77777777" w:rsidR="003248C2" w:rsidRDefault="003248C2" w:rsidP="00E05F01">
      <w:pPr>
        <w:spacing w:after="0"/>
        <w:rPr>
          <w:lang w:val="en-US" w:eastAsia="en-US"/>
        </w:rPr>
      </w:pPr>
    </w:p>
    <w:p w14:paraId="592CD7AF" w14:textId="421C7011" w:rsidR="00E05F01" w:rsidRPr="00E05F01" w:rsidRDefault="00E05F01" w:rsidP="00E05F01">
      <w:pPr>
        <w:spacing w:after="0"/>
        <w:rPr>
          <w:lang w:val="en-US" w:eastAsia="en-US"/>
        </w:rPr>
      </w:pPr>
      <w:r w:rsidRPr="00E05F01">
        <w:rPr>
          <w:lang w:val="en-US" w:eastAsia="en-US"/>
        </w:rPr>
        <w:t xml:space="preserve"> </w:t>
      </w:r>
      <w:r w:rsidRPr="00E05F01">
        <w:rPr>
          <w:b/>
          <w:bCs/>
          <w:lang w:val="en-US" w:eastAsia="en-US"/>
        </w:rPr>
        <w:t>The Headteacher commits to support the LS, including</w:t>
      </w:r>
      <w:r w:rsidRPr="00E05F01">
        <w:rPr>
          <w:lang w:val="en-US" w:eastAsia="en-US"/>
        </w:rPr>
        <w:t xml:space="preserve">: </w:t>
      </w:r>
    </w:p>
    <w:p w14:paraId="285B39CE" w14:textId="3EBBBE78" w:rsidR="00E05F01" w:rsidRPr="00E05F01" w:rsidRDefault="00E05F01" w:rsidP="00E05F01">
      <w:pPr>
        <w:numPr>
          <w:ilvl w:val="0"/>
          <w:numId w:val="19"/>
        </w:numPr>
        <w:spacing w:after="160" w:line="259" w:lineRule="auto"/>
        <w:contextualSpacing/>
        <w:rPr>
          <w:lang w:val="en-US" w:eastAsia="en-US"/>
        </w:rPr>
      </w:pPr>
      <w:r w:rsidRPr="00A5606A">
        <w:rPr>
          <w:lang w:val="en-US" w:eastAsia="en-US"/>
        </w:rPr>
        <w:t>H</w:t>
      </w:r>
      <w:r w:rsidRPr="00E05F01">
        <w:rPr>
          <w:lang w:val="en-US" w:eastAsia="en-US"/>
        </w:rPr>
        <w:t>elping the specialist develop and embed outstanding teaching of reading and literacy within the</w:t>
      </w:r>
      <w:r w:rsidR="00D14158">
        <w:rPr>
          <w:lang w:val="en-US" w:eastAsia="en-US"/>
        </w:rPr>
        <w:t xml:space="preserve">ir own </w:t>
      </w:r>
      <w:r w:rsidRPr="00E05F01">
        <w:rPr>
          <w:lang w:val="en-US" w:eastAsia="en-US"/>
        </w:rPr>
        <w:t>school</w:t>
      </w:r>
      <w:r w:rsidR="00D14158">
        <w:rPr>
          <w:lang w:val="en-US" w:eastAsia="en-US"/>
        </w:rPr>
        <w:t>.</w:t>
      </w:r>
    </w:p>
    <w:p w14:paraId="1AFEC2BF" w14:textId="5A0CF7FC" w:rsidR="00E05F01" w:rsidRPr="00A5606A" w:rsidRDefault="00E05F01" w:rsidP="00E05F01">
      <w:pPr>
        <w:numPr>
          <w:ilvl w:val="0"/>
          <w:numId w:val="19"/>
        </w:numPr>
        <w:spacing w:after="160" w:line="259" w:lineRule="auto"/>
        <w:contextualSpacing/>
        <w:rPr>
          <w:lang w:val="en-US" w:eastAsia="en-US"/>
        </w:rPr>
      </w:pPr>
      <w:r w:rsidRPr="00A5606A">
        <w:rPr>
          <w:lang w:val="en-US" w:eastAsia="en-US"/>
        </w:rPr>
        <w:t>E</w:t>
      </w:r>
      <w:r w:rsidRPr="00E05F01">
        <w:rPr>
          <w:lang w:val="en-US" w:eastAsia="en-US"/>
        </w:rPr>
        <w:t>nsuring the teacher receives the required release time as outlined above</w:t>
      </w:r>
      <w:r w:rsidR="00D14158">
        <w:rPr>
          <w:lang w:val="en-US" w:eastAsia="en-US"/>
        </w:rPr>
        <w:t>, including the 0.2 admin time per Partner School visit day.</w:t>
      </w:r>
    </w:p>
    <w:p w14:paraId="5138624A" w14:textId="77777777" w:rsidR="003248C2" w:rsidRDefault="003248C2" w:rsidP="003248C2"/>
    <w:p w14:paraId="0F48AFB5" w14:textId="77777777" w:rsidR="003248C2" w:rsidRPr="003248C2" w:rsidRDefault="003248C2" w:rsidP="003248C2"/>
    <w:p w14:paraId="348BF973" w14:textId="1DE5762D" w:rsidR="000A17DC" w:rsidRDefault="008079BD" w:rsidP="000A17DC">
      <w:pPr>
        <w:pStyle w:val="Heading2"/>
        <w:jc w:val="center"/>
        <w:rPr>
          <w:rFonts w:eastAsia="Century Gothic"/>
          <w:color w:val="auto"/>
        </w:rPr>
      </w:pPr>
      <w:r w:rsidRPr="00ED1F17">
        <w:rPr>
          <w:rFonts w:eastAsia="Century Gothic"/>
          <w:color w:val="auto"/>
        </w:rPr>
        <w:t>Application Process</w:t>
      </w:r>
      <w:bookmarkStart w:id="2" w:name="_Hlk177999206"/>
    </w:p>
    <w:p w14:paraId="3F640229" w14:textId="77777777" w:rsidR="000A17DC" w:rsidRPr="00C95ABA" w:rsidRDefault="000A17DC" w:rsidP="000A17DC">
      <w:pPr>
        <w:rPr>
          <w:sz w:val="28"/>
          <w:szCs w:val="28"/>
        </w:rPr>
      </w:pPr>
    </w:p>
    <w:p w14:paraId="6658A072" w14:textId="77777777" w:rsidR="00C95ABA" w:rsidRPr="00C95ABA" w:rsidRDefault="00C95ABA" w:rsidP="00C95ABA">
      <w:pPr>
        <w:rPr>
          <w:b/>
          <w:bCs/>
        </w:rPr>
      </w:pPr>
      <w:bookmarkStart w:id="3" w:name="_Hlk136508612"/>
      <w:bookmarkStart w:id="4" w:name="_Hlk177999272"/>
      <w:bookmarkEnd w:id="2"/>
      <w:r w:rsidRPr="00C95ABA">
        <w:rPr>
          <w:b/>
          <w:bCs/>
        </w:rPr>
        <w:t xml:space="preserve">Closing Date: </w:t>
      </w:r>
      <w:r w:rsidRPr="0009387F">
        <w:t>12pm,</w:t>
      </w:r>
      <w:r w:rsidRPr="00C95ABA">
        <w:rPr>
          <w:b/>
          <w:bCs/>
        </w:rPr>
        <w:t xml:space="preserve"> </w:t>
      </w:r>
      <w:r w:rsidRPr="00C95ABA">
        <w:t>Wednesday 16</w:t>
      </w:r>
      <w:r w:rsidRPr="00C95ABA">
        <w:rPr>
          <w:vertAlign w:val="superscript"/>
        </w:rPr>
        <w:t>th</w:t>
      </w:r>
      <w:r w:rsidRPr="00C95ABA">
        <w:t xml:space="preserve"> September</w:t>
      </w:r>
      <w:r w:rsidRPr="00C95ABA">
        <w:rPr>
          <w:b/>
          <w:bCs/>
        </w:rPr>
        <w:t xml:space="preserve"> </w:t>
      </w:r>
    </w:p>
    <w:p w14:paraId="71101458" w14:textId="77777777" w:rsidR="00C95ABA" w:rsidRPr="00C95ABA" w:rsidRDefault="00C95ABA" w:rsidP="00C95ABA">
      <w:r w:rsidRPr="00C95ABA">
        <w:rPr>
          <w:b/>
          <w:bCs/>
        </w:rPr>
        <w:t xml:space="preserve">Informed of shortlisting outcome: </w:t>
      </w:r>
      <w:r w:rsidRPr="00C95ABA">
        <w:t>Wednesday 16</w:t>
      </w:r>
      <w:r w:rsidRPr="00C95ABA">
        <w:rPr>
          <w:vertAlign w:val="superscript"/>
        </w:rPr>
        <w:t>th</w:t>
      </w:r>
      <w:r w:rsidRPr="00C95ABA">
        <w:t xml:space="preserve"> September</w:t>
      </w:r>
    </w:p>
    <w:p w14:paraId="10E9797F" w14:textId="04107DFF" w:rsidR="00C95ABA" w:rsidRPr="00C95ABA" w:rsidRDefault="00C95ABA" w:rsidP="00C95ABA">
      <w:r w:rsidRPr="00C95ABA">
        <w:rPr>
          <w:b/>
          <w:bCs/>
        </w:rPr>
        <w:t>One hour school visit</w:t>
      </w:r>
      <w:r w:rsidR="00D14158">
        <w:rPr>
          <w:b/>
          <w:bCs/>
        </w:rPr>
        <w:t xml:space="preserve"> to observe the candidate teach a KS2 reading lesson</w:t>
      </w:r>
      <w:r w:rsidRPr="00C95ABA">
        <w:rPr>
          <w:b/>
          <w:bCs/>
        </w:rPr>
        <w:t xml:space="preserve">: </w:t>
      </w:r>
      <w:r w:rsidRPr="00C95ABA">
        <w:t>Friday 18</w:t>
      </w:r>
      <w:r w:rsidRPr="00C95ABA">
        <w:rPr>
          <w:vertAlign w:val="superscript"/>
        </w:rPr>
        <w:t>th</w:t>
      </w:r>
      <w:r w:rsidRPr="00C95ABA">
        <w:t xml:space="preserve"> September</w:t>
      </w:r>
    </w:p>
    <w:p w14:paraId="67E6A479" w14:textId="77777777" w:rsidR="00C95ABA" w:rsidRPr="00C95ABA" w:rsidRDefault="00C95ABA" w:rsidP="00C95ABA">
      <w:r w:rsidRPr="00C95ABA">
        <w:rPr>
          <w:b/>
          <w:bCs/>
        </w:rPr>
        <w:t>Online interviews, if invited: </w:t>
      </w:r>
      <w:r w:rsidRPr="00C95ABA">
        <w:t>Wednesday 23</w:t>
      </w:r>
      <w:r w:rsidRPr="00C95ABA">
        <w:rPr>
          <w:vertAlign w:val="superscript"/>
        </w:rPr>
        <w:t>rd</w:t>
      </w:r>
      <w:r w:rsidRPr="00C95ABA">
        <w:t xml:space="preserve"> September, PM</w:t>
      </w:r>
    </w:p>
    <w:p w14:paraId="126A0C49" w14:textId="77777777" w:rsidR="004D00D0" w:rsidRPr="004D00D0" w:rsidRDefault="004D00D0" w:rsidP="004D00D0">
      <w:pPr>
        <w:spacing w:after="0"/>
        <w:jc w:val="both"/>
        <w:rPr>
          <w:rFonts w:eastAsia="Century Gothic"/>
          <w:b/>
          <w:bCs/>
        </w:rPr>
      </w:pPr>
    </w:p>
    <w:p w14:paraId="5D0DCD66" w14:textId="77777777" w:rsidR="004D00D0" w:rsidRPr="004D00D0" w:rsidRDefault="004D00D0" w:rsidP="004D00D0">
      <w:pPr>
        <w:spacing w:after="0"/>
        <w:jc w:val="both"/>
        <w:rPr>
          <w:rFonts w:eastAsia="Century Gothic"/>
          <w:bCs/>
        </w:rPr>
      </w:pPr>
    </w:p>
    <w:p w14:paraId="57B04EAF" w14:textId="6E59E939" w:rsidR="004D00D0" w:rsidRDefault="004D00D0" w:rsidP="004D00D0">
      <w:pPr>
        <w:spacing w:after="0"/>
        <w:jc w:val="both"/>
        <w:rPr>
          <w:rFonts w:eastAsia="Century Gothic"/>
          <w:b/>
          <w:bCs/>
        </w:rPr>
      </w:pPr>
      <w:bookmarkStart w:id="5" w:name="_Hlk229754564"/>
      <w:r w:rsidRPr="004D00D0">
        <w:rPr>
          <w:rFonts w:eastAsia="Century Gothic"/>
          <w:b/>
          <w:bCs/>
        </w:rPr>
        <w:t>Applicants should submit</w:t>
      </w:r>
      <w:r>
        <w:rPr>
          <w:rFonts w:eastAsia="Century Gothic"/>
          <w:b/>
          <w:bCs/>
        </w:rPr>
        <w:t xml:space="preserve"> the following </w:t>
      </w:r>
      <w:r w:rsidRPr="004D00D0">
        <w:rPr>
          <w:rFonts w:eastAsia="Century Gothic"/>
          <w:b/>
          <w:bCs/>
        </w:rPr>
        <w:t xml:space="preserve">to: </w:t>
      </w:r>
      <w:hyperlink r:id="rId12" w:history="1">
        <w:r w:rsidRPr="006E036F">
          <w:rPr>
            <w:rStyle w:val="Hyperlink"/>
            <w:rFonts w:eastAsia="Century Gothic"/>
            <w:b/>
            <w:bCs/>
          </w:rPr>
          <w:t>NYES.Resourcing@northyorks.gov.uk</w:t>
        </w:r>
      </w:hyperlink>
    </w:p>
    <w:p w14:paraId="0F8B33A9" w14:textId="77777777" w:rsidR="004D00D0" w:rsidRPr="004D00D0" w:rsidRDefault="004D00D0" w:rsidP="004D00D0">
      <w:pPr>
        <w:spacing w:after="0"/>
        <w:jc w:val="both"/>
        <w:rPr>
          <w:rFonts w:eastAsia="Century Gothic"/>
          <w:b/>
          <w:bCs/>
        </w:rPr>
      </w:pPr>
    </w:p>
    <w:p w14:paraId="21C78716" w14:textId="77777777" w:rsidR="004D00D0" w:rsidRPr="004D00D0" w:rsidRDefault="004D00D0" w:rsidP="004D00D0">
      <w:pPr>
        <w:numPr>
          <w:ilvl w:val="0"/>
          <w:numId w:val="38"/>
        </w:numPr>
        <w:spacing w:after="0"/>
        <w:jc w:val="both"/>
        <w:rPr>
          <w:rFonts w:eastAsia="Century Gothic"/>
          <w:bCs/>
        </w:rPr>
      </w:pPr>
      <w:r w:rsidRPr="004D00D0">
        <w:rPr>
          <w:rFonts w:eastAsia="Century Gothic"/>
          <w:bCs/>
        </w:rPr>
        <w:t>The written application form including KS2 reading outcomes</w:t>
      </w:r>
    </w:p>
    <w:p w14:paraId="7E9625F7" w14:textId="77777777" w:rsidR="004D00D0" w:rsidRPr="004D00D0" w:rsidRDefault="004D00D0" w:rsidP="004D00D0">
      <w:pPr>
        <w:numPr>
          <w:ilvl w:val="0"/>
          <w:numId w:val="38"/>
        </w:numPr>
        <w:spacing w:after="0"/>
        <w:jc w:val="both"/>
        <w:rPr>
          <w:rFonts w:eastAsia="Century Gothic"/>
          <w:bCs/>
        </w:rPr>
      </w:pPr>
      <w:r w:rsidRPr="004D00D0">
        <w:rPr>
          <w:rFonts w:eastAsia="Century Gothic"/>
          <w:bCs/>
        </w:rPr>
        <w:t>A supporting reference from their Headteacher confirming their commitment to release them for the role within the application form</w:t>
      </w:r>
    </w:p>
    <w:p w14:paraId="29820310" w14:textId="77777777" w:rsidR="004D00D0" w:rsidRPr="004D00D0" w:rsidRDefault="004D00D0" w:rsidP="004D00D0">
      <w:pPr>
        <w:spacing w:after="0"/>
        <w:jc w:val="both"/>
        <w:rPr>
          <w:rFonts w:eastAsia="Century Gothic"/>
          <w:bCs/>
        </w:rPr>
      </w:pPr>
    </w:p>
    <w:p w14:paraId="4660422F" w14:textId="17300A82" w:rsidR="004D00D0" w:rsidRDefault="004D00D0" w:rsidP="004D00D0">
      <w:pPr>
        <w:spacing w:after="0"/>
        <w:jc w:val="both"/>
        <w:rPr>
          <w:rFonts w:eastAsia="Century Gothic"/>
          <w:bCs/>
        </w:rPr>
      </w:pPr>
      <w:r w:rsidRPr="004D00D0">
        <w:rPr>
          <w:rFonts w:eastAsia="Century Gothic"/>
          <w:bCs/>
        </w:rPr>
        <w:t xml:space="preserve">Applicants must seek permission for this secondment before applying. A reference request will be made for shortlisted candidates.  </w:t>
      </w:r>
    </w:p>
    <w:p w14:paraId="741139E1" w14:textId="77777777" w:rsidR="004D00D0" w:rsidRDefault="004D00D0" w:rsidP="004D00D0">
      <w:pPr>
        <w:spacing w:after="0"/>
        <w:jc w:val="both"/>
        <w:rPr>
          <w:rFonts w:eastAsia="Century Gothic"/>
          <w:bCs/>
        </w:rPr>
      </w:pPr>
    </w:p>
    <w:p w14:paraId="029B0A3C" w14:textId="75D7D4F2" w:rsidR="004D00D0" w:rsidRDefault="004D00D0" w:rsidP="004D00D0">
      <w:pPr>
        <w:spacing w:after="0"/>
        <w:jc w:val="both"/>
        <w:rPr>
          <w:rFonts w:eastAsia="Century Gothic"/>
          <w:bCs/>
        </w:rPr>
      </w:pPr>
      <w:r w:rsidRPr="004D00D0">
        <w:rPr>
          <w:rFonts w:eastAsia="Century Gothic"/>
          <w:bCs/>
        </w:rPr>
        <w:t>Please include your name on the word document file.</w:t>
      </w:r>
    </w:p>
    <w:p w14:paraId="7F168739" w14:textId="77777777" w:rsidR="004D00D0" w:rsidRPr="004D00D0" w:rsidRDefault="004D00D0" w:rsidP="004D00D0">
      <w:pPr>
        <w:spacing w:after="0"/>
        <w:jc w:val="both"/>
        <w:rPr>
          <w:rFonts w:eastAsia="Century Gothic"/>
          <w:bCs/>
        </w:rPr>
      </w:pPr>
    </w:p>
    <w:p w14:paraId="10E44CFB" w14:textId="77777777" w:rsidR="004D00D0" w:rsidRPr="004D00D0" w:rsidRDefault="004D00D0" w:rsidP="004D00D0">
      <w:pPr>
        <w:spacing w:after="0"/>
        <w:jc w:val="both"/>
        <w:rPr>
          <w:rFonts w:eastAsia="Century Gothic"/>
          <w:bCs/>
        </w:rPr>
      </w:pPr>
      <w:r w:rsidRPr="004D00D0">
        <w:rPr>
          <w:rFonts w:eastAsia="Century Gothic"/>
          <w:bCs/>
        </w:rPr>
        <w:t>Please note CVs will not be accepted.</w:t>
      </w:r>
    </w:p>
    <w:bookmarkEnd w:id="5"/>
    <w:p w14:paraId="0F5CCA67" w14:textId="77777777" w:rsidR="004D00D0" w:rsidRDefault="004D00D0" w:rsidP="00A01473">
      <w:pPr>
        <w:spacing w:after="0"/>
        <w:jc w:val="both"/>
        <w:rPr>
          <w:rFonts w:eastAsia="Century Gothic"/>
          <w:bCs/>
        </w:rPr>
      </w:pPr>
    </w:p>
    <w:p w14:paraId="6A6A001A" w14:textId="71988617" w:rsidR="004D00D0" w:rsidRPr="004D00D0" w:rsidRDefault="004D00D0" w:rsidP="00A01473">
      <w:pPr>
        <w:spacing w:after="0"/>
        <w:jc w:val="both"/>
        <w:rPr>
          <w:rFonts w:eastAsia="Century Gothic"/>
          <w:b/>
        </w:rPr>
      </w:pPr>
      <w:r w:rsidRPr="004D00D0">
        <w:rPr>
          <w:rFonts w:eastAsia="Century Gothic"/>
          <w:b/>
        </w:rPr>
        <w:t>School Visit</w:t>
      </w:r>
    </w:p>
    <w:p w14:paraId="006DBE24" w14:textId="6A62B874" w:rsidR="00A01473" w:rsidRPr="004D00D0" w:rsidRDefault="004D00D0" w:rsidP="00F674D1">
      <w:pPr>
        <w:spacing w:after="0"/>
        <w:jc w:val="both"/>
        <w:rPr>
          <w:rFonts w:eastAsia="Century Gothic"/>
        </w:rPr>
      </w:pPr>
      <w:r w:rsidRPr="004D00D0">
        <w:rPr>
          <w:rFonts w:eastAsia="Century Gothic"/>
        </w:rPr>
        <w:t>Following shortlisting, round two of the process will involve a school visit. On this visit, we will spend time in your classroom environment observing a whole class reading lesson, followed by a school tour and meeting with the Headteacher and applicant. These visits will be no longer than one hour.</w:t>
      </w:r>
    </w:p>
    <w:p w14:paraId="2C789442" w14:textId="77777777" w:rsidR="004D00D0" w:rsidRDefault="004D00D0" w:rsidP="00F674D1">
      <w:pPr>
        <w:spacing w:after="0"/>
        <w:jc w:val="both"/>
        <w:rPr>
          <w:rFonts w:eastAsia="Century Gothic"/>
          <w:color w:val="FF0000"/>
        </w:rPr>
      </w:pPr>
    </w:p>
    <w:p w14:paraId="38C1C266" w14:textId="61358AFB" w:rsidR="00F674D1" w:rsidRPr="00A5606A" w:rsidRDefault="00F674D1" w:rsidP="00F674D1">
      <w:pPr>
        <w:spacing w:after="0"/>
        <w:jc w:val="both"/>
        <w:rPr>
          <w:rFonts w:eastAsia="Century Gothic"/>
          <w:color w:val="FF0000"/>
        </w:rPr>
      </w:pPr>
      <w:bookmarkStart w:id="6" w:name="_Hlk177999262"/>
      <w:bookmarkEnd w:id="3"/>
      <w:bookmarkEnd w:id="4"/>
    </w:p>
    <w:p w14:paraId="7C4B8F67" w14:textId="1C6E628F" w:rsidR="00F674D1" w:rsidRPr="00FA177B" w:rsidRDefault="00F674D1" w:rsidP="00F674D1">
      <w:pPr>
        <w:spacing w:after="0"/>
        <w:jc w:val="both"/>
        <w:rPr>
          <w:rFonts w:eastAsia="Century Gothic"/>
          <w:b/>
        </w:rPr>
      </w:pPr>
      <w:r w:rsidRPr="00FA177B">
        <w:rPr>
          <w:rFonts w:eastAsia="Century Gothic"/>
          <w:b/>
        </w:rPr>
        <w:t xml:space="preserve">Queries </w:t>
      </w:r>
    </w:p>
    <w:p w14:paraId="79C96624" w14:textId="23B735E0" w:rsidR="00F674D1" w:rsidRPr="00FA177B" w:rsidRDefault="00F674D1" w:rsidP="00F674D1">
      <w:pPr>
        <w:spacing w:after="0"/>
        <w:jc w:val="both"/>
        <w:rPr>
          <w:rFonts w:eastAsia="Century Gothic"/>
          <w:b/>
          <w:lang w:val="en-US"/>
        </w:rPr>
      </w:pPr>
      <w:r w:rsidRPr="00FA177B">
        <w:rPr>
          <w:rFonts w:eastAsia="Century Gothic"/>
          <w:bCs/>
          <w:lang w:val="en-US"/>
        </w:rPr>
        <w:t>Please contact</w:t>
      </w:r>
      <w:r w:rsidRPr="00FA177B">
        <w:rPr>
          <w:rFonts w:eastAsia="Century Gothic"/>
          <w:b/>
          <w:lang w:val="en-US"/>
        </w:rPr>
        <w:t xml:space="preserve"> </w:t>
      </w:r>
      <w:r w:rsidRPr="00FA177B">
        <w:rPr>
          <w:rFonts w:eastAsia="Century Gothic"/>
          <w:bCs/>
          <w:lang w:val="en-US"/>
        </w:rPr>
        <w:t xml:space="preserve">Chloe Bullen at </w:t>
      </w:r>
      <w:hyperlink r:id="rId13" w:history="1">
        <w:r w:rsidRPr="00FA177B">
          <w:rPr>
            <w:rStyle w:val="Hyperlink"/>
            <w:rFonts w:eastAsia="Century Gothic"/>
            <w:bCs/>
            <w:color w:val="auto"/>
            <w:lang w:val="en-US"/>
          </w:rPr>
          <w:t>Chloe.Bullen@northyorks.gov.uk</w:t>
        </w:r>
      </w:hyperlink>
      <w:r w:rsidRPr="00FA177B">
        <w:rPr>
          <w:rFonts w:eastAsia="Century Gothic"/>
          <w:bCs/>
          <w:lang w:val="en-US"/>
        </w:rPr>
        <w:t xml:space="preserve"> or on 01609 536 964 </w:t>
      </w:r>
    </w:p>
    <w:bookmarkEnd w:id="6"/>
    <w:p w14:paraId="1422137E" w14:textId="61691C78" w:rsidR="005216F6" w:rsidRPr="00A5606A" w:rsidRDefault="005216F6" w:rsidP="00F674D1">
      <w:pPr>
        <w:jc w:val="both"/>
        <w:rPr>
          <w:color w:val="FF0000"/>
        </w:rPr>
      </w:pPr>
    </w:p>
    <w:p w14:paraId="7A528443" w14:textId="15456666" w:rsidR="005216F6" w:rsidRPr="00A5606A" w:rsidRDefault="005216F6" w:rsidP="005216F6">
      <w:pPr>
        <w:rPr>
          <w:b/>
          <w:color w:val="FF0000"/>
        </w:rPr>
      </w:pPr>
    </w:p>
    <w:p w14:paraId="0D51A8BB" w14:textId="3F2A21FD" w:rsidR="00A86A83" w:rsidRPr="00A5606A" w:rsidRDefault="00A86A83" w:rsidP="00A03362">
      <w:pPr>
        <w:jc w:val="center"/>
        <w:rPr>
          <w:noProof/>
          <w:color w:val="FF0000"/>
        </w:rPr>
      </w:pPr>
    </w:p>
    <w:p w14:paraId="113996EB" w14:textId="79CC0DA1" w:rsidR="000128E5" w:rsidRPr="00A5606A" w:rsidRDefault="000128E5" w:rsidP="00A03362">
      <w:pPr>
        <w:jc w:val="center"/>
        <w:rPr>
          <w:noProof/>
          <w:color w:val="FF0000"/>
        </w:rPr>
      </w:pPr>
    </w:p>
    <w:p w14:paraId="6941AA09" w14:textId="71EF95F8" w:rsidR="000128E5" w:rsidRPr="00A5606A" w:rsidRDefault="00B90AC5" w:rsidP="00B90AC5">
      <w:pPr>
        <w:tabs>
          <w:tab w:val="left" w:pos="5460"/>
          <w:tab w:val="left" w:pos="6160"/>
        </w:tabs>
        <w:rPr>
          <w:noProof/>
        </w:rPr>
      </w:pPr>
      <w:r w:rsidRPr="00A5606A">
        <w:rPr>
          <w:noProof/>
        </w:rPr>
        <w:tab/>
      </w:r>
      <w:r w:rsidRPr="00A5606A">
        <w:rPr>
          <w:noProof/>
        </w:rPr>
        <w:tab/>
      </w:r>
    </w:p>
    <w:p w14:paraId="00466010" w14:textId="26DFF9D1" w:rsidR="000128E5" w:rsidRDefault="000128E5" w:rsidP="00A03362">
      <w:pPr>
        <w:jc w:val="center"/>
        <w:rPr>
          <w:noProof/>
        </w:rPr>
      </w:pPr>
    </w:p>
    <w:p w14:paraId="2E3D4D6F" w14:textId="77777777" w:rsidR="0009387F" w:rsidRDefault="0009387F" w:rsidP="00A03362">
      <w:pPr>
        <w:jc w:val="center"/>
        <w:rPr>
          <w:noProof/>
        </w:rPr>
      </w:pPr>
    </w:p>
    <w:p w14:paraId="5A5BB487" w14:textId="77777777" w:rsidR="0009387F" w:rsidRPr="00A5606A" w:rsidRDefault="0009387F" w:rsidP="00A03362">
      <w:pPr>
        <w:jc w:val="center"/>
        <w:rPr>
          <w:noProof/>
        </w:rPr>
      </w:pPr>
    </w:p>
    <w:p w14:paraId="66311E72" w14:textId="2C3A0A12" w:rsidR="008E05A4" w:rsidRDefault="00B90AC5" w:rsidP="00B90AC5">
      <w:pPr>
        <w:tabs>
          <w:tab w:val="left" w:pos="5460"/>
        </w:tabs>
        <w:rPr>
          <w:noProof/>
        </w:rPr>
      </w:pPr>
      <w:r w:rsidRPr="00A5606A">
        <w:rPr>
          <w:noProof/>
        </w:rPr>
        <w:tab/>
      </w:r>
    </w:p>
    <w:p w14:paraId="6DA25967" w14:textId="77777777" w:rsidR="00ED1F17" w:rsidRDefault="00ED1F17" w:rsidP="00B90AC5">
      <w:pPr>
        <w:tabs>
          <w:tab w:val="left" w:pos="5460"/>
        </w:tabs>
        <w:rPr>
          <w:noProof/>
        </w:rPr>
      </w:pPr>
    </w:p>
    <w:p w14:paraId="56EABDE7" w14:textId="77777777" w:rsidR="007C5AEF" w:rsidRPr="003248C2" w:rsidRDefault="007C5AEF" w:rsidP="00735422">
      <w:pPr>
        <w:rPr>
          <w:rFonts w:asciiTheme="majorHAnsi" w:hAnsiTheme="majorHAnsi" w:cstheme="majorHAnsi"/>
          <w:b/>
          <w:bCs/>
          <w:u w:val="single"/>
        </w:rPr>
      </w:pPr>
    </w:p>
    <w:p w14:paraId="58CE45DC" w14:textId="67E4DFA6" w:rsidR="003248C2" w:rsidRPr="003248C2" w:rsidRDefault="003860A2" w:rsidP="004D00D0">
      <w:pPr>
        <w:jc w:val="center"/>
        <w:rPr>
          <w:rFonts w:asciiTheme="majorHAnsi" w:hAnsiTheme="majorHAnsi" w:cstheme="majorHAnsi"/>
          <w:b/>
          <w:bCs/>
          <w:u w:val="single"/>
        </w:rPr>
      </w:pPr>
      <w:r w:rsidRPr="003248C2">
        <w:rPr>
          <w:rFonts w:asciiTheme="majorHAnsi" w:hAnsiTheme="majorHAnsi" w:cstheme="majorHAnsi"/>
          <w:b/>
          <w:bCs/>
          <w:u w:val="single"/>
        </w:rPr>
        <w:t>Job Description</w:t>
      </w:r>
    </w:p>
    <w:p w14:paraId="7C5AF065" w14:textId="77777777" w:rsidR="003248C2" w:rsidRPr="003248C2" w:rsidRDefault="003248C2" w:rsidP="003248C2">
      <w:pPr>
        <w:spacing w:before="100" w:beforeAutospacing="1" w:after="100" w:afterAutospacing="1"/>
        <w:rPr>
          <w:rFonts w:asciiTheme="majorHAnsi" w:eastAsia="Times New Roman" w:hAnsiTheme="majorHAnsi" w:cstheme="majorHAnsi"/>
          <w:b/>
          <w:bCs/>
          <w:color w:val="000000"/>
          <w:u w:val="single"/>
        </w:rPr>
      </w:pPr>
      <w:r w:rsidRPr="003248C2">
        <w:rPr>
          <w:rFonts w:asciiTheme="majorHAnsi" w:eastAsia="Times New Roman" w:hAnsiTheme="majorHAnsi" w:cstheme="majorHAnsi"/>
          <w:b/>
          <w:bCs/>
          <w:color w:val="000000"/>
          <w:u w:val="single"/>
        </w:rPr>
        <w:t>Role Overview</w:t>
      </w:r>
    </w:p>
    <w:p w14:paraId="7726D714" w14:textId="77777777" w:rsidR="003248C2" w:rsidRPr="003248C2" w:rsidRDefault="003248C2" w:rsidP="003248C2">
      <w:pPr>
        <w:spacing w:before="100" w:beforeAutospacing="1" w:after="100" w:afterAutospacing="1"/>
        <w:rPr>
          <w:rFonts w:asciiTheme="majorHAnsi" w:eastAsia="Times New Roman" w:hAnsiTheme="majorHAnsi" w:cstheme="majorHAnsi"/>
          <w:color w:val="000000"/>
        </w:rPr>
      </w:pPr>
      <w:r w:rsidRPr="003248C2">
        <w:rPr>
          <w:rFonts w:asciiTheme="majorHAnsi" w:eastAsia="Times New Roman" w:hAnsiTheme="majorHAnsi" w:cstheme="majorHAnsi"/>
          <w:color w:val="000000"/>
        </w:rPr>
        <w:t>Working as part of the Department for Education’s English Hubs Programme, specialists work collaboratively with schools across the region to strengthen KS2 reading provision and improve outcomes for pupils, with a particular focus on fluency, comprehension and closing phonics gaps.</w:t>
      </w:r>
    </w:p>
    <w:p w14:paraId="28160650" w14:textId="46A29929" w:rsidR="003248C2" w:rsidRPr="003248C2" w:rsidRDefault="003248C2" w:rsidP="003248C2">
      <w:pPr>
        <w:spacing w:before="100" w:beforeAutospacing="1" w:after="100" w:afterAutospacing="1"/>
        <w:rPr>
          <w:rFonts w:asciiTheme="majorHAnsi" w:eastAsia="Times New Roman" w:hAnsiTheme="majorHAnsi" w:cstheme="majorHAnsi"/>
          <w:color w:val="000000"/>
        </w:rPr>
      </w:pPr>
      <w:r w:rsidRPr="003248C2">
        <w:rPr>
          <w:rFonts w:asciiTheme="majorHAnsi" w:eastAsia="Times New Roman" w:hAnsiTheme="majorHAnsi" w:cstheme="majorHAnsi"/>
          <w:color w:val="000000"/>
        </w:rPr>
        <w:t>The role involves supporting leaders and teachers through audits, specialist support days, coaching and high-quality CPD</w:t>
      </w:r>
      <w:r w:rsidR="008E52D4">
        <w:rPr>
          <w:rFonts w:asciiTheme="majorHAnsi" w:eastAsia="Times New Roman" w:hAnsiTheme="majorHAnsi" w:cstheme="majorHAnsi"/>
          <w:color w:val="000000"/>
        </w:rPr>
        <w:t xml:space="preserve"> to improve their teaching of reading.</w:t>
      </w:r>
    </w:p>
    <w:p w14:paraId="0DDDDBFC" w14:textId="390E27A3" w:rsidR="003248C2" w:rsidRPr="003248C2" w:rsidRDefault="003248C2" w:rsidP="004D00D0">
      <w:pPr>
        <w:spacing w:before="100" w:beforeAutospacing="1" w:after="100" w:afterAutospacing="1"/>
        <w:rPr>
          <w:rFonts w:asciiTheme="majorHAnsi" w:eastAsia="Times New Roman" w:hAnsiTheme="majorHAnsi" w:cstheme="majorHAnsi"/>
          <w:color w:val="000000"/>
        </w:rPr>
      </w:pPr>
      <w:r w:rsidRPr="003248C2">
        <w:rPr>
          <w:rFonts w:asciiTheme="majorHAnsi" w:eastAsia="Times New Roman" w:hAnsiTheme="majorHAnsi" w:cstheme="majorHAnsi"/>
          <w:color w:val="000000"/>
        </w:rPr>
        <w:t xml:space="preserve">This is an exciting opportunity to join the English Hub network and contribute to improving reading outcomes for pupils across partner schools. </w:t>
      </w:r>
      <w:r w:rsidR="008E52D4">
        <w:rPr>
          <w:rFonts w:asciiTheme="majorHAnsi" w:eastAsia="Times New Roman" w:hAnsiTheme="majorHAnsi" w:cstheme="majorHAnsi"/>
          <w:color w:val="000000"/>
        </w:rPr>
        <w:t xml:space="preserve">Successful applicants will receive high quality, </w:t>
      </w:r>
      <w:r w:rsidRPr="003248C2">
        <w:rPr>
          <w:rFonts w:asciiTheme="majorHAnsi" w:eastAsia="Times New Roman" w:hAnsiTheme="majorHAnsi" w:cstheme="majorHAnsi"/>
          <w:color w:val="000000"/>
        </w:rPr>
        <w:t xml:space="preserve"> </w:t>
      </w:r>
      <w:r w:rsidR="008E52D4">
        <w:rPr>
          <w:rFonts w:asciiTheme="majorHAnsi" w:eastAsia="Times New Roman" w:hAnsiTheme="majorHAnsi" w:cstheme="majorHAnsi"/>
          <w:color w:val="000000"/>
        </w:rPr>
        <w:t xml:space="preserve">national </w:t>
      </w:r>
      <w:r w:rsidRPr="003248C2">
        <w:rPr>
          <w:rFonts w:asciiTheme="majorHAnsi" w:eastAsia="Times New Roman" w:hAnsiTheme="majorHAnsi" w:cstheme="majorHAnsi"/>
          <w:color w:val="000000"/>
        </w:rPr>
        <w:t>training will be provided.</w:t>
      </w:r>
    </w:p>
    <w:p w14:paraId="134D1D71" w14:textId="77777777" w:rsidR="003248C2" w:rsidRPr="003248C2" w:rsidRDefault="003248C2" w:rsidP="003248C2">
      <w:pPr>
        <w:spacing w:before="100" w:beforeAutospacing="1" w:after="100" w:afterAutospacing="1"/>
        <w:outlineLvl w:val="1"/>
        <w:rPr>
          <w:rFonts w:asciiTheme="majorHAnsi" w:eastAsia="Times New Roman" w:hAnsiTheme="majorHAnsi" w:cstheme="majorHAnsi"/>
          <w:b/>
          <w:bCs/>
          <w:color w:val="000000"/>
          <w:u w:val="single"/>
        </w:rPr>
      </w:pPr>
      <w:r w:rsidRPr="003248C2">
        <w:rPr>
          <w:rFonts w:asciiTheme="majorHAnsi" w:eastAsia="Times New Roman" w:hAnsiTheme="majorHAnsi" w:cstheme="majorHAnsi"/>
          <w:b/>
          <w:bCs/>
          <w:color w:val="000000"/>
          <w:u w:val="single"/>
        </w:rPr>
        <w:t>Key Responsibilities of a KS2 Literacy Specialist</w:t>
      </w:r>
    </w:p>
    <w:p w14:paraId="106F2D71" w14:textId="77777777" w:rsidR="003248C2" w:rsidRPr="003248C2" w:rsidRDefault="003248C2" w:rsidP="003248C2">
      <w:pPr>
        <w:spacing w:before="100" w:beforeAutospacing="1" w:after="100" w:afterAutospacing="1"/>
        <w:outlineLvl w:val="2"/>
        <w:rPr>
          <w:rFonts w:asciiTheme="majorHAnsi" w:eastAsia="Times New Roman" w:hAnsiTheme="majorHAnsi" w:cstheme="majorHAnsi"/>
          <w:b/>
          <w:bCs/>
          <w:color w:val="000000"/>
        </w:rPr>
      </w:pPr>
      <w:r w:rsidRPr="003248C2">
        <w:rPr>
          <w:rFonts w:asciiTheme="majorHAnsi" w:eastAsia="Times New Roman" w:hAnsiTheme="majorHAnsi" w:cstheme="majorHAnsi"/>
          <w:b/>
          <w:bCs/>
          <w:color w:val="000000"/>
        </w:rPr>
        <w:t>Strengthening Reading Provision</w:t>
      </w:r>
    </w:p>
    <w:p w14:paraId="142EF86C" w14:textId="77777777" w:rsidR="003248C2" w:rsidRPr="003248C2" w:rsidRDefault="003248C2" w:rsidP="003248C2">
      <w:pPr>
        <w:numPr>
          <w:ilvl w:val="0"/>
          <w:numId w:val="27"/>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Support schools to strengthen KS2 reading provision and improve pupil outcomes.</w:t>
      </w:r>
    </w:p>
    <w:p w14:paraId="68FCF114" w14:textId="77777777" w:rsidR="003248C2" w:rsidRPr="003248C2" w:rsidRDefault="003248C2" w:rsidP="003248C2">
      <w:pPr>
        <w:numPr>
          <w:ilvl w:val="0"/>
          <w:numId w:val="27"/>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Promote evidence-informed approaches to reading, including fluency, comprehension and closing phonics gaps.</w:t>
      </w:r>
    </w:p>
    <w:p w14:paraId="4AB98A68" w14:textId="77777777" w:rsidR="003248C2" w:rsidRPr="003248C2" w:rsidRDefault="003248C2" w:rsidP="003248C2">
      <w:pPr>
        <w:spacing w:before="100" w:beforeAutospacing="1" w:after="100" w:afterAutospacing="1"/>
        <w:outlineLvl w:val="2"/>
        <w:rPr>
          <w:rFonts w:asciiTheme="majorHAnsi" w:eastAsia="Times New Roman" w:hAnsiTheme="majorHAnsi" w:cstheme="majorHAnsi"/>
          <w:b/>
          <w:bCs/>
          <w:color w:val="000000"/>
        </w:rPr>
      </w:pPr>
      <w:r w:rsidRPr="003248C2">
        <w:rPr>
          <w:rFonts w:asciiTheme="majorHAnsi" w:eastAsia="Times New Roman" w:hAnsiTheme="majorHAnsi" w:cstheme="majorHAnsi"/>
          <w:b/>
          <w:bCs/>
          <w:color w:val="000000"/>
        </w:rPr>
        <w:t>Auditing and School Improvement</w:t>
      </w:r>
    </w:p>
    <w:p w14:paraId="4AFF9CC9" w14:textId="77777777" w:rsidR="003248C2" w:rsidRPr="003248C2" w:rsidRDefault="003248C2" w:rsidP="003248C2">
      <w:pPr>
        <w:numPr>
          <w:ilvl w:val="0"/>
          <w:numId w:val="28"/>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Conduct literacy audits, analyse provision and data, and identify priorities for improvement.</w:t>
      </w:r>
    </w:p>
    <w:p w14:paraId="4B2E9F2A" w14:textId="77777777" w:rsidR="003248C2" w:rsidRPr="003248C2" w:rsidRDefault="003248C2" w:rsidP="003248C2">
      <w:pPr>
        <w:numPr>
          <w:ilvl w:val="0"/>
          <w:numId w:val="28"/>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Produce clear action plans and reports following school visits.</w:t>
      </w:r>
    </w:p>
    <w:p w14:paraId="569CE76C" w14:textId="77777777" w:rsidR="003248C2" w:rsidRPr="003248C2" w:rsidRDefault="003248C2" w:rsidP="003248C2">
      <w:pPr>
        <w:spacing w:before="100" w:beforeAutospacing="1" w:after="100" w:afterAutospacing="1"/>
        <w:outlineLvl w:val="2"/>
        <w:rPr>
          <w:rFonts w:asciiTheme="majorHAnsi" w:eastAsia="Times New Roman" w:hAnsiTheme="majorHAnsi" w:cstheme="majorHAnsi"/>
          <w:b/>
          <w:bCs/>
          <w:color w:val="000000"/>
        </w:rPr>
      </w:pPr>
      <w:r w:rsidRPr="003248C2">
        <w:rPr>
          <w:rFonts w:asciiTheme="majorHAnsi" w:eastAsia="Times New Roman" w:hAnsiTheme="majorHAnsi" w:cstheme="majorHAnsi"/>
          <w:b/>
          <w:bCs/>
          <w:color w:val="000000"/>
        </w:rPr>
        <w:t>Specialist Support and Coaching</w:t>
      </w:r>
    </w:p>
    <w:p w14:paraId="5C66F9EB" w14:textId="77777777" w:rsidR="003248C2" w:rsidRPr="003248C2" w:rsidRDefault="003248C2" w:rsidP="003248C2">
      <w:pPr>
        <w:numPr>
          <w:ilvl w:val="0"/>
          <w:numId w:val="29"/>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Deliver targeted specialist support, working alongside leaders and teachers to implement improvements.</w:t>
      </w:r>
    </w:p>
    <w:p w14:paraId="758E847C" w14:textId="77777777" w:rsidR="003248C2" w:rsidRPr="003248C2" w:rsidRDefault="003248C2" w:rsidP="003248C2">
      <w:pPr>
        <w:numPr>
          <w:ilvl w:val="0"/>
          <w:numId w:val="29"/>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Provide coaching, live modelling and professional dialogue to strengthen classroom practice.</w:t>
      </w:r>
    </w:p>
    <w:p w14:paraId="777D7A43" w14:textId="77777777" w:rsidR="003248C2" w:rsidRPr="003248C2" w:rsidRDefault="003248C2" w:rsidP="003248C2">
      <w:pPr>
        <w:spacing w:before="100" w:beforeAutospacing="1" w:after="100" w:afterAutospacing="1"/>
        <w:outlineLvl w:val="2"/>
        <w:rPr>
          <w:rFonts w:asciiTheme="majorHAnsi" w:eastAsia="Times New Roman" w:hAnsiTheme="majorHAnsi" w:cstheme="majorHAnsi"/>
          <w:b/>
          <w:bCs/>
          <w:color w:val="000000"/>
        </w:rPr>
      </w:pPr>
      <w:r w:rsidRPr="003248C2">
        <w:rPr>
          <w:rFonts w:asciiTheme="majorHAnsi" w:eastAsia="Times New Roman" w:hAnsiTheme="majorHAnsi" w:cstheme="majorHAnsi"/>
          <w:b/>
          <w:bCs/>
          <w:color w:val="000000"/>
        </w:rPr>
        <w:t>Phonics and Fluency</w:t>
      </w:r>
    </w:p>
    <w:p w14:paraId="23C847DD" w14:textId="77777777" w:rsidR="003248C2" w:rsidRPr="003248C2" w:rsidRDefault="003248C2" w:rsidP="003248C2">
      <w:pPr>
        <w:numPr>
          <w:ilvl w:val="0"/>
          <w:numId w:val="29"/>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Support schools to use assessment effectively to ensure pupils’ phonic knowledge is secure.</w:t>
      </w:r>
    </w:p>
    <w:p w14:paraId="5579B5F0" w14:textId="77777777" w:rsidR="003248C2" w:rsidRPr="003248C2" w:rsidRDefault="003248C2" w:rsidP="003248C2">
      <w:pPr>
        <w:numPr>
          <w:ilvl w:val="0"/>
          <w:numId w:val="29"/>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lastRenderedPageBreak/>
        <w:t>Coach teachers to deliver high-quality whole-class reading, fluency and comprehension teaching, including adapting provision for pupils who are still developing decoding skills.</w:t>
      </w:r>
    </w:p>
    <w:p w14:paraId="39458B0F" w14:textId="77777777" w:rsidR="003248C2" w:rsidRPr="003248C2" w:rsidRDefault="003248C2" w:rsidP="003248C2">
      <w:pPr>
        <w:numPr>
          <w:ilvl w:val="0"/>
          <w:numId w:val="29"/>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Support schools to implement effective KS2 phonics approaches, including identifying gaps in decoding knowledge and providing appropriate intervention and catch-up support.</w:t>
      </w:r>
    </w:p>
    <w:p w14:paraId="3BF4943E" w14:textId="77777777" w:rsidR="003248C2" w:rsidRPr="003248C2" w:rsidRDefault="003248C2" w:rsidP="003248C2">
      <w:pPr>
        <w:numPr>
          <w:ilvl w:val="0"/>
          <w:numId w:val="29"/>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Develop schools’ approaches to reading fluency, including automaticity, prosody, vocabulary development and the use of high-quality texts</w:t>
      </w:r>
    </w:p>
    <w:p w14:paraId="30E7E78A" w14:textId="77777777" w:rsidR="003248C2" w:rsidRPr="003248C2" w:rsidRDefault="003248C2" w:rsidP="003248C2">
      <w:pPr>
        <w:spacing w:before="100" w:beforeAutospacing="1" w:after="100" w:afterAutospacing="1"/>
        <w:outlineLvl w:val="2"/>
        <w:rPr>
          <w:rFonts w:asciiTheme="majorHAnsi" w:eastAsia="Times New Roman" w:hAnsiTheme="majorHAnsi" w:cstheme="majorHAnsi"/>
          <w:b/>
          <w:bCs/>
          <w:color w:val="000000"/>
        </w:rPr>
      </w:pPr>
      <w:r w:rsidRPr="003248C2">
        <w:rPr>
          <w:rFonts w:asciiTheme="majorHAnsi" w:eastAsia="Times New Roman" w:hAnsiTheme="majorHAnsi" w:cstheme="majorHAnsi"/>
          <w:b/>
          <w:bCs/>
          <w:color w:val="000000"/>
        </w:rPr>
        <w:t>Inclusion and Pupil Outcomes</w:t>
      </w:r>
    </w:p>
    <w:p w14:paraId="4BAA6AE1" w14:textId="77777777" w:rsidR="003248C2" w:rsidRPr="003248C2" w:rsidRDefault="003248C2" w:rsidP="003248C2">
      <w:pPr>
        <w:numPr>
          <w:ilvl w:val="0"/>
          <w:numId w:val="30"/>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Support strong progress in reading for all pupils, including those with SEND, EAL and disadvantaged backgrounds.</w:t>
      </w:r>
    </w:p>
    <w:p w14:paraId="63D31A18" w14:textId="77777777" w:rsidR="003248C2" w:rsidRPr="003248C2" w:rsidRDefault="003248C2" w:rsidP="003248C2">
      <w:pPr>
        <w:spacing w:before="100" w:beforeAutospacing="1" w:after="100" w:afterAutospacing="1"/>
        <w:outlineLvl w:val="2"/>
        <w:rPr>
          <w:rFonts w:asciiTheme="majorHAnsi" w:eastAsia="Times New Roman" w:hAnsiTheme="majorHAnsi" w:cstheme="majorHAnsi"/>
          <w:b/>
          <w:bCs/>
          <w:color w:val="000000"/>
        </w:rPr>
      </w:pPr>
      <w:r w:rsidRPr="003248C2">
        <w:rPr>
          <w:rFonts w:asciiTheme="majorHAnsi" w:eastAsia="Times New Roman" w:hAnsiTheme="majorHAnsi" w:cstheme="majorHAnsi"/>
          <w:b/>
          <w:bCs/>
          <w:color w:val="000000"/>
        </w:rPr>
        <w:t>Professional Responsibilities</w:t>
      </w:r>
    </w:p>
    <w:p w14:paraId="349CFB30" w14:textId="77777777" w:rsidR="003248C2" w:rsidRPr="003248C2" w:rsidRDefault="003248C2" w:rsidP="003248C2">
      <w:pPr>
        <w:numPr>
          <w:ilvl w:val="0"/>
          <w:numId w:val="31"/>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Monitor impact and report developments to the English Hub Leadership Team each half term.</w:t>
      </w:r>
    </w:p>
    <w:p w14:paraId="69B107A0" w14:textId="1615B799" w:rsidR="003248C2" w:rsidRDefault="003248C2" w:rsidP="003248C2">
      <w:pPr>
        <w:numPr>
          <w:ilvl w:val="0"/>
          <w:numId w:val="31"/>
        </w:numPr>
        <w:spacing w:before="100" w:beforeAutospacing="1" w:after="100" w:afterAutospacing="1" w:line="276" w:lineRule="auto"/>
        <w:rPr>
          <w:rFonts w:asciiTheme="majorHAnsi" w:eastAsia="Times New Roman" w:hAnsiTheme="majorHAnsi" w:cstheme="majorHAnsi"/>
          <w:color w:val="000000"/>
        </w:rPr>
      </w:pPr>
      <w:r w:rsidRPr="003248C2">
        <w:rPr>
          <w:rFonts w:asciiTheme="majorHAnsi" w:eastAsia="Times New Roman" w:hAnsiTheme="majorHAnsi" w:cstheme="majorHAnsi"/>
          <w:color w:val="000000"/>
        </w:rPr>
        <w:t>Attend all English Hub training and contribute to collaborative professional learning.</w:t>
      </w:r>
    </w:p>
    <w:p w14:paraId="2C38D8A7"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6D7BD912"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0F45A696"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73AB01D7"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7E69E560"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510FB350"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6ED7FD0A"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5747C473"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2DCC6696"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6C4B8D23" w14:textId="77777777" w:rsidR="004D00D0" w:rsidRDefault="004D00D0" w:rsidP="004D00D0">
      <w:pPr>
        <w:spacing w:before="100" w:beforeAutospacing="1" w:after="100" w:afterAutospacing="1" w:line="276" w:lineRule="auto"/>
        <w:rPr>
          <w:rFonts w:asciiTheme="majorHAnsi" w:eastAsia="Times New Roman" w:hAnsiTheme="majorHAnsi" w:cstheme="majorHAnsi"/>
          <w:color w:val="000000"/>
        </w:rPr>
      </w:pPr>
    </w:p>
    <w:p w14:paraId="1A587EA4" w14:textId="77777777" w:rsidR="0009387F" w:rsidRPr="003248C2" w:rsidRDefault="0009387F" w:rsidP="004D00D0">
      <w:pPr>
        <w:spacing w:before="100" w:beforeAutospacing="1" w:after="100" w:afterAutospacing="1" w:line="276" w:lineRule="auto"/>
        <w:rPr>
          <w:rFonts w:asciiTheme="majorHAnsi" w:eastAsia="Times New Roman" w:hAnsiTheme="majorHAnsi" w:cstheme="majorHAnsi"/>
          <w:color w:val="000000"/>
        </w:rPr>
      </w:pPr>
    </w:p>
    <w:p w14:paraId="03FDF4A6" w14:textId="77777777" w:rsidR="004D00D0" w:rsidRDefault="004D00D0" w:rsidP="004D00D0">
      <w:pPr>
        <w:spacing w:after="0"/>
        <w:jc w:val="center"/>
        <w:rPr>
          <w:rFonts w:asciiTheme="majorHAnsi" w:eastAsia="Times New Roman" w:hAnsiTheme="majorHAnsi" w:cstheme="majorHAnsi"/>
          <w:b/>
          <w:bCs/>
          <w:color w:val="000000"/>
          <w:u w:val="single"/>
        </w:rPr>
      </w:pPr>
    </w:p>
    <w:p w14:paraId="0E840354" w14:textId="5BF3AD85" w:rsidR="00F42419" w:rsidRPr="0009387F" w:rsidRDefault="00F42419" w:rsidP="0009387F">
      <w:pPr>
        <w:spacing w:after="0"/>
        <w:rPr>
          <w:rFonts w:asciiTheme="majorHAnsi" w:eastAsia="Times New Roman" w:hAnsiTheme="majorHAnsi" w:cstheme="majorHAnsi"/>
          <w:b/>
          <w:bCs/>
          <w:color w:val="000000"/>
          <w:u w:val="single"/>
        </w:rPr>
      </w:pPr>
    </w:p>
    <w:tbl>
      <w:tblPr>
        <w:tblpPr w:leftFromText="180" w:rightFromText="180" w:bottomFromText="160" w:vertAnchor="text" w:horzAnchor="margin" w:tblpXSpec="center" w:tblpY="577"/>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5601"/>
        <w:gridCol w:w="3402"/>
      </w:tblGrid>
      <w:tr w:rsidR="0009387F" w:rsidRPr="0009387F" w14:paraId="2D074BD7" w14:textId="77777777" w:rsidTr="005A16EE">
        <w:tc>
          <w:tcPr>
            <w:tcW w:w="11052" w:type="dxa"/>
            <w:gridSpan w:val="3"/>
            <w:tcBorders>
              <w:top w:val="single" w:sz="4" w:space="0" w:color="auto"/>
              <w:left w:val="single" w:sz="4" w:space="0" w:color="auto"/>
              <w:bottom w:val="single" w:sz="4" w:space="0" w:color="auto"/>
              <w:right w:val="single" w:sz="4" w:space="0" w:color="auto"/>
            </w:tcBorders>
            <w:shd w:val="clear" w:color="auto" w:fill="CCCCCC"/>
          </w:tcPr>
          <w:p w14:paraId="04C5A2E8" w14:textId="03BBF005" w:rsidR="0009387F" w:rsidRPr="0009387F" w:rsidRDefault="0009387F" w:rsidP="0009387F">
            <w:pPr>
              <w:spacing w:after="0"/>
              <w:jc w:val="center"/>
              <w:rPr>
                <w:rFonts w:asciiTheme="majorHAnsi" w:hAnsiTheme="majorHAnsi" w:cstheme="majorHAnsi"/>
                <w:b/>
                <w:bCs/>
                <w:lang w:eastAsia="en-US"/>
              </w:rPr>
            </w:pPr>
            <w:r>
              <w:rPr>
                <w:rFonts w:asciiTheme="majorHAnsi" w:hAnsiTheme="majorHAnsi" w:cstheme="majorHAnsi"/>
                <w:b/>
                <w:bCs/>
                <w:lang w:eastAsia="en-US"/>
              </w:rPr>
              <w:lastRenderedPageBreak/>
              <w:t>PERSON SPECIFICATION</w:t>
            </w:r>
          </w:p>
        </w:tc>
      </w:tr>
      <w:tr w:rsidR="0009387F" w:rsidRPr="0009387F" w14:paraId="1BAD280B" w14:textId="77777777" w:rsidTr="0009387F">
        <w:tc>
          <w:tcPr>
            <w:tcW w:w="0" w:type="auto"/>
            <w:tcBorders>
              <w:top w:val="single" w:sz="4" w:space="0" w:color="auto"/>
              <w:left w:val="single" w:sz="4" w:space="0" w:color="auto"/>
              <w:bottom w:val="single" w:sz="4" w:space="0" w:color="auto"/>
              <w:right w:val="single" w:sz="4" w:space="0" w:color="auto"/>
            </w:tcBorders>
            <w:shd w:val="clear" w:color="auto" w:fill="CCCCCC"/>
            <w:hideMark/>
          </w:tcPr>
          <w:p w14:paraId="15D44B4B" w14:textId="77777777" w:rsidR="0009387F" w:rsidRPr="0009387F" w:rsidRDefault="0009387F" w:rsidP="0009387F">
            <w:pPr>
              <w:spacing w:after="0"/>
              <w:rPr>
                <w:rFonts w:asciiTheme="majorHAnsi" w:hAnsiTheme="majorHAnsi" w:cstheme="majorHAnsi"/>
                <w:b/>
                <w:bCs/>
                <w:lang w:eastAsia="en-US"/>
              </w:rPr>
            </w:pPr>
            <w:r w:rsidRPr="0009387F">
              <w:rPr>
                <w:rFonts w:asciiTheme="majorHAnsi" w:hAnsiTheme="majorHAnsi" w:cstheme="majorHAnsi"/>
                <w:b/>
                <w:bCs/>
                <w:lang w:eastAsia="en-US"/>
              </w:rPr>
              <w:t>Attributes / Qualities</w:t>
            </w:r>
          </w:p>
        </w:tc>
        <w:tc>
          <w:tcPr>
            <w:tcW w:w="5601" w:type="dxa"/>
            <w:tcBorders>
              <w:top w:val="single" w:sz="4" w:space="0" w:color="auto"/>
              <w:left w:val="single" w:sz="4" w:space="0" w:color="auto"/>
              <w:bottom w:val="single" w:sz="4" w:space="0" w:color="auto"/>
              <w:right w:val="single" w:sz="4" w:space="0" w:color="auto"/>
            </w:tcBorders>
            <w:shd w:val="clear" w:color="auto" w:fill="CCCCCC"/>
            <w:hideMark/>
          </w:tcPr>
          <w:p w14:paraId="0C593EDC" w14:textId="77777777" w:rsidR="0009387F" w:rsidRPr="0009387F" w:rsidRDefault="0009387F" w:rsidP="0009387F">
            <w:pPr>
              <w:spacing w:after="0"/>
              <w:rPr>
                <w:rFonts w:asciiTheme="majorHAnsi" w:hAnsiTheme="majorHAnsi" w:cstheme="majorHAnsi"/>
                <w:b/>
                <w:bCs/>
                <w:lang w:eastAsia="en-US"/>
              </w:rPr>
            </w:pPr>
            <w:r w:rsidRPr="0009387F">
              <w:rPr>
                <w:rFonts w:asciiTheme="majorHAnsi" w:hAnsiTheme="majorHAnsi" w:cstheme="majorHAnsi"/>
                <w:b/>
                <w:bCs/>
                <w:lang w:eastAsia="en-US"/>
              </w:rPr>
              <w:t>Essential</w:t>
            </w:r>
          </w:p>
        </w:tc>
        <w:tc>
          <w:tcPr>
            <w:tcW w:w="3402" w:type="dxa"/>
            <w:tcBorders>
              <w:top w:val="single" w:sz="4" w:space="0" w:color="auto"/>
              <w:left w:val="single" w:sz="4" w:space="0" w:color="auto"/>
              <w:bottom w:val="single" w:sz="4" w:space="0" w:color="auto"/>
              <w:right w:val="single" w:sz="4" w:space="0" w:color="auto"/>
            </w:tcBorders>
            <w:shd w:val="clear" w:color="auto" w:fill="CCCCCC"/>
            <w:hideMark/>
          </w:tcPr>
          <w:p w14:paraId="56CD43C1" w14:textId="77777777" w:rsidR="0009387F" w:rsidRPr="0009387F" w:rsidRDefault="0009387F" w:rsidP="0009387F">
            <w:pPr>
              <w:spacing w:after="0"/>
              <w:rPr>
                <w:rFonts w:asciiTheme="majorHAnsi" w:hAnsiTheme="majorHAnsi" w:cstheme="majorHAnsi"/>
                <w:b/>
                <w:bCs/>
                <w:lang w:eastAsia="en-US"/>
              </w:rPr>
            </w:pPr>
            <w:r w:rsidRPr="0009387F">
              <w:rPr>
                <w:rFonts w:asciiTheme="majorHAnsi" w:hAnsiTheme="majorHAnsi" w:cstheme="majorHAnsi"/>
                <w:b/>
                <w:bCs/>
                <w:lang w:eastAsia="en-US"/>
              </w:rPr>
              <w:t>Desirable</w:t>
            </w:r>
          </w:p>
        </w:tc>
      </w:tr>
      <w:tr w:rsidR="0009387F" w:rsidRPr="0009387F" w14:paraId="18E0B3F5" w14:textId="77777777" w:rsidTr="0009387F">
        <w:trPr>
          <w:trHeight w:val="937"/>
        </w:trPr>
        <w:tc>
          <w:tcPr>
            <w:tcW w:w="0" w:type="auto"/>
            <w:tcBorders>
              <w:top w:val="single" w:sz="4" w:space="0" w:color="auto"/>
              <w:left w:val="single" w:sz="4" w:space="0" w:color="auto"/>
              <w:bottom w:val="single" w:sz="4" w:space="0" w:color="auto"/>
              <w:right w:val="single" w:sz="4" w:space="0" w:color="auto"/>
            </w:tcBorders>
          </w:tcPr>
          <w:p w14:paraId="5CE5FB2C" w14:textId="77777777" w:rsidR="0009387F" w:rsidRPr="0009387F" w:rsidRDefault="0009387F" w:rsidP="0009387F">
            <w:pPr>
              <w:spacing w:after="0"/>
              <w:rPr>
                <w:rFonts w:asciiTheme="majorHAnsi" w:hAnsiTheme="majorHAnsi" w:cstheme="majorHAnsi"/>
                <w:b/>
                <w:bCs/>
                <w:lang w:eastAsia="en-US"/>
              </w:rPr>
            </w:pPr>
            <w:r w:rsidRPr="0009387F">
              <w:rPr>
                <w:rFonts w:asciiTheme="majorHAnsi" w:hAnsiTheme="majorHAnsi" w:cstheme="majorHAnsi"/>
                <w:b/>
                <w:bCs/>
                <w:lang w:eastAsia="en-US"/>
              </w:rPr>
              <w:t>Qualifications</w:t>
            </w:r>
          </w:p>
          <w:p w14:paraId="7DE1A444" w14:textId="77777777" w:rsidR="0009387F" w:rsidRPr="0009387F" w:rsidRDefault="0009387F" w:rsidP="0009387F">
            <w:pPr>
              <w:spacing w:after="0"/>
              <w:rPr>
                <w:rFonts w:asciiTheme="majorHAnsi" w:hAnsiTheme="majorHAnsi" w:cstheme="majorHAnsi"/>
                <w:b/>
                <w:bCs/>
                <w:lang w:eastAsia="en-US"/>
              </w:rPr>
            </w:pPr>
          </w:p>
        </w:tc>
        <w:tc>
          <w:tcPr>
            <w:tcW w:w="5601" w:type="dxa"/>
            <w:tcBorders>
              <w:top w:val="single" w:sz="4" w:space="0" w:color="auto"/>
              <w:left w:val="single" w:sz="4" w:space="0" w:color="auto"/>
              <w:bottom w:val="single" w:sz="4" w:space="0" w:color="auto"/>
              <w:right w:val="single" w:sz="4" w:space="0" w:color="auto"/>
            </w:tcBorders>
          </w:tcPr>
          <w:p w14:paraId="2CCBA084" w14:textId="6F9C1EDB" w:rsidR="0009387F" w:rsidRPr="0009387F" w:rsidRDefault="0009387F" w:rsidP="0009387F">
            <w:pPr>
              <w:numPr>
                <w:ilvl w:val="0"/>
                <w:numId w:val="36"/>
              </w:numPr>
              <w:spacing w:after="0"/>
              <w:ind w:left="360"/>
              <w:rPr>
                <w:rFonts w:asciiTheme="majorHAnsi" w:hAnsiTheme="majorHAnsi" w:cstheme="majorHAnsi"/>
                <w:lang w:eastAsia="en-US"/>
              </w:rPr>
            </w:pPr>
            <w:r w:rsidRPr="0009387F">
              <w:rPr>
                <w:rFonts w:asciiTheme="majorHAnsi" w:hAnsiTheme="majorHAnsi" w:cstheme="majorHAnsi"/>
                <w:lang w:eastAsia="en-US"/>
              </w:rPr>
              <w:t>Qualified teacher status</w:t>
            </w:r>
          </w:p>
          <w:p w14:paraId="1AD9A10D" w14:textId="77777777" w:rsidR="0009387F" w:rsidRPr="0009387F" w:rsidRDefault="0009387F" w:rsidP="0009387F">
            <w:pPr>
              <w:numPr>
                <w:ilvl w:val="0"/>
                <w:numId w:val="36"/>
              </w:numPr>
              <w:spacing w:after="0"/>
              <w:ind w:left="360"/>
              <w:rPr>
                <w:rFonts w:asciiTheme="majorHAnsi" w:hAnsiTheme="majorHAnsi" w:cstheme="majorHAnsi"/>
                <w:lang w:eastAsia="en-US"/>
              </w:rPr>
            </w:pPr>
            <w:r w:rsidRPr="0009387F">
              <w:rPr>
                <w:rFonts w:asciiTheme="majorHAnsi" w:hAnsiTheme="majorHAnsi" w:cstheme="majorHAnsi"/>
                <w:lang w:eastAsia="en-US"/>
              </w:rPr>
              <w:t>Training in at least one DfE approved synthetic phonics programme.</w:t>
            </w:r>
          </w:p>
        </w:tc>
        <w:tc>
          <w:tcPr>
            <w:tcW w:w="3402" w:type="dxa"/>
            <w:tcBorders>
              <w:top w:val="single" w:sz="4" w:space="0" w:color="auto"/>
              <w:left w:val="single" w:sz="4" w:space="0" w:color="auto"/>
              <w:bottom w:val="single" w:sz="4" w:space="0" w:color="auto"/>
              <w:right w:val="single" w:sz="4" w:space="0" w:color="auto"/>
            </w:tcBorders>
          </w:tcPr>
          <w:p w14:paraId="2A0432EF" w14:textId="77777777" w:rsidR="0009387F" w:rsidRPr="0009387F" w:rsidRDefault="0009387F" w:rsidP="0009387F">
            <w:pPr>
              <w:numPr>
                <w:ilvl w:val="0"/>
                <w:numId w:val="37"/>
              </w:numPr>
              <w:spacing w:after="0"/>
              <w:rPr>
                <w:rFonts w:asciiTheme="majorHAnsi" w:hAnsiTheme="majorHAnsi" w:cstheme="majorHAnsi"/>
                <w:lang w:eastAsia="en-US"/>
              </w:rPr>
            </w:pPr>
            <w:r w:rsidRPr="0009387F">
              <w:rPr>
                <w:rFonts w:asciiTheme="majorHAnsi" w:hAnsiTheme="majorHAnsi" w:cstheme="majorHAnsi"/>
                <w:lang w:eastAsia="en-US"/>
              </w:rPr>
              <w:t>Coaching/mentoring training.</w:t>
            </w:r>
          </w:p>
          <w:p w14:paraId="7E22D20A" w14:textId="77777777" w:rsidR="0009387F" w:rsidRPr="0009387F" w:rsidRDefault="0009387F" w:rsidP="0009387F">
            <w:pPr>
              <w:numPr>
                <w:ilvl w:val="0"/>
                <w:numId w:val="37"/>
              </w:numPr>
              <w:spacing w:after="0"/>
              <w:rPr>
                <w:rFonts w:asciiTheme="majorHAnsi" w:hAnsiTheme="majorHAnsi" w:cstheme="majorHAnsi"/>
                <w:lang w:eastAsia="en-US"/>
              </w:rPr>
            </w:pPr>
            <w:r w:rsidRPr="0009387F">
              <w:rPr>
                <w:rFonts w:asciiTheme="majorHAnsi" w:hAnsiTheme="majorHAnsi" w:cstheme="majorHAnsi"/>
                <w:lang w:eastAsia="en-US"/>
              </w:rPr>
              <w:t>A middle or senior leadership qualification/NPQ.</w:t>
            </w:r>
          </w:p>
        </w:tc>
      </w:tr>
      <w:tr w:rsidR="0009387F" w:rsidRPr="0009387F" w14:paraId="5A9C73F1" w14:textId="77777777" w:rsidTr="0009387F">
        <w:tc>
          <w:tcPr>
            <w:tcW w:w="0" w:type="auto"/>
            <w:tcBorders>
              <w:top w:val="single" w:sz="4" w:space="0" w:color="auto"/>
              <w:left w:val="single" w:sz="4" w:space="0" w:color="auto"/>
              <w:bottom w:val="single" w:sz="4" w:space="0" w:color="auto"/>
              <w:right w:val="single" w:sz="4" w:space="0" w:color="auto"/>
            </w:tcBorders>
          </w:tcPr>
          <w:p w14:paraId="7F648E40" w14:textId="77777777" w:rsidR="0009387F" w:rsidRPr="0009387F" w:rsidRDefault="0009387F" w:rsidP="0009387F">
            <w:pPr>
              <w:spacing w:after="0"/>
              <w:rPr>
                <w:rFonts w:asciiTheme="majorHAnsi" w:hAnsiTheme="majorHAnsi" w:cstheme="majorHAnsi"/>
                <w:b/>
                <w:bCs/>
                <w:lang w:eastAsia="en-US"/>
              </w:rPr>
            </w:pPr>
            <w:r w:rsidRPr="0009387F">
              <w:rPr>
                <w:rFonts w:asciiTheme="majorHAnsi" w:hAnsiTheme="majorHAnsi" w:cstheme="majorHAnsi"/>
                <w:b/>
                <w:bCs/>
                <w:lang w:eastAsia="en-US"/>
              </w:rPr>
              <w:t>Experience</w:t>
            </w:r>
          </w:p>
          <w:p w14:paraId="4FB21BB2" w14:textId="77777777" w:rsidR="0009387F" w:rsidRPr="0009387F" w:rsidRDefault="0009387F" w:rsidP="0009387F">
            <w:pPr>
              <w:spacing w:after="0"/>
              <w:rPr>
                <w:rFonts w:asciiTheme="majorHAnsi" w:hAnsiTheme="majorHAnsi" w:cstheme="majorHAnsi"/>
                <w:b/>
                <w:bCs/>
                <w:lang w:eastAsia="en-US"/>
              </w:rPr>
            </w:pPr>
          </w:p>
        </w:tc>
        <w:tc>
          <w:tcPr>
            <w:tcW w:w="5601" w:type="dxa"/>
            <w:tcBorders>
              <w:top w:val="single" w:sz="4" w:space="0" w:color="auto"/>
              <w:left w:val="single" w:sz="4" w:space="0" w:color="auto"/>
              <w:bottom w:val="single" w:sz="4" w:space="0" w:color="auto"/>
              <w:right w:val="single" w:sz="4" w:space="0" w:color="auto"/>
            </w:tcBorders>
          </w:tcPr>
          <w:p w14:paraId="7EDD4B9C" w14:textId="77777777" w:rsidR="0009387F" w:rsidRPr="0009387F" w:rsidRDefault="0009387F" w:rsidP="0009387F">
            <w:pPr>
              <w:numPr>
                <w:ilvl w:val="0"/>
                <w:numId w:val="48"/>
              </w:numPr>
              <w:spacing w:after="0"/>
              <w:rPr>
                <w:rFonts w:asciiTheme="majorHAnsi" w:hAnsiTheme="majorHAnsi" w:cstheme="majorHAnsi"/>
                <w:lang w:eastAsia="en-US"/>
              </w:rPr>
            </w:pPr>
            <w:r w:rsidRPr="0009387F">
              <w:rPr>
                <w:rFonts w:asciiTheme="majorHAnsi" w:hAnsiTheme="majorHAnsi" w:cstheme="majorHAnsi"/>
                <w:lang w:eastAsia="en-US"/>
              </w:rPr>
              <w:t>Current KS2 teacher</w:t>
            </w:r>
          </w:p>
          <w:p w14:paraId="0AAA989C" w14:textId="77777777" w:rsidR="0009387F" w:rsidRPr="0009387F" w:rsidRDefault="0009387F" w:rsidP="0009387F">
            <w:pPr>
              <w:numPr>
                <w:ilvl w:val="0"/>
                <w:numId w:val="48"/>
              </w:numPr>
              <w:spacing w:after="0"/>
              <w:rPr>
                <w:rFonts w:asciiTheme="majorHAnsi" w:hAnsiTheme="majorHAnsi" w:cstheme="majorHAnsi"/>
                <w:lang w:eastAsia="en-US"/>
              </w:rPr>
            </w:pPr>
            <w:r w:rsidRPr="0009387F">
              <w:rPr>
                <w:rFonts w:asciiTheme="majorHAnsi" w:hAnsiTheme="majorHAnsi" w:cstheme="majorHAnsi"/>
                <w:lang w:eastAsia="en-US"/>
              </w:rPr>
              <w:t>English or Reading Leader</w:t>
            </w:r>
          </w:p>
          <w:p w14:paraId="4DAD52BE" w14:textId="77777777" w:rsidR="0009387F" w:rsidRPr="0009387F" w:rsidRDefault="0009387F" w:rsidP="0009387F">
            <w:pPr>
              <w:numPr>
                <w:ilvl w:val="0"/>
                <w:numId w:val="48"/>
              </w:numPr>
              <w:spacing w:after="0"/>
              <w:rPr>
                <w:rFonts w:asciiTheme="majorHAnsi" w:hAnsiTheme="majorHAnsi" w:cstheme="majorHAnsi"/>
                <w:lang w:eastAsia="en-US"/>
              </w:rPr>
            </w:pPr>
            <w:r w:rsidRPr="0009387F">
              <w:rPr>
                <w:rFonts w:asciiTheme="majorHAnsi" w:hAnsiTheme="majorHAnsi" w:cstheme="majorHAnsi"/>
                <w:lang w:eastAsia="en-US"/>
              </w:rPr>
              <w:t>Proven track record of strong KS2 reading outcomes (at or above national)</w:t>
            </w:r>
          </w:p>
          <w:p w14:paraId="0D4C1419" w14:textId="77777777" w:rsidR="0009387F" w:rsidRPr="0009387F" w:rsidRDefault="0009387F" w:rsidP="0009387F">
            <w:pPr>
              <w:numPr>
                <w:ilvl w:val="0"/>
                <w:numId w:val="48"/>
              </w:numPr>
              <w:spacing w:after="0"/>
              <w:rPr>
                <w:rFonts w:asciiTheme="majorHAnsi" w:hAnsiTheme="majorHAnsi" w:cstheme="majorHAnsi"/>
                <w:lang w:eastAsia="en-US"/>
              </w:rPr>
            </w:pPr>
            <w:r w:rsidRPr="0009387F">
              <w:rPr>
                <w:rFonts w:asciiTheme="majorHAnsi" w:hAnsiTheme="majorHAnsi" w:cstheme="majorHAnsi"/>
                <w:lang w:eastAsia="en-US"/>
              </w:rPr>
              <w:t>Experience of improving reading, including fluency and/or phonics in KS2</w:t>
            </w:r>
          </w:p>
          <w:p w14:paraId="3AABCB17" w14:textId="77777777" w:rsidR="0009387F" w:rsidRPr="0009387F" w:rsidRDefault="0009387F" w:rsidP="0009387F">
            <w:pPr>
              <w:numPr>
                <w:ilvl w:val="0"/>
                <w:numId w:val="48"/>
              </w:numPr>
              <w:spacing w:after="0"/>
              <w:rPr>
                <w:rFonts w:asciiTheme="majorHAnsi" w:hAnsiTheme="majorHAnsi" w:cstheme="majorHAnsi"/>
                <w:lang w:eastAsia="en-US"/>
              </w:rPr>
            </w:pPr>
            <w:r w:rsidRPr="0009387F">
              <w:rPr>
                <w:rFonts w:asciiTheme="majorHAnsi" w:hAnsiTheme="majorHAnsi" w:cstheme="majorHAnsi"/>
                <w:lang w:eastAsia="en-US"/>
              </w:rPr>
              <w:t>Evidence of excellent teaching and learning</w:t>
            </w:r>
          </w:p>
          <w:p w14:paraId="6B9AFA2F" w14:textId="77777777" w:rsidR="0009387F" w:rsidRPr="0009387F" w:rsidRDefault="0009387F" w:rsidP="0009387F">
            <w:pPr>
              <w:numPr>
                <w:ilvl w:val="0"/>
                <w:numId w:val="48"/>
              </w:numPr>
              <w:spacing w:after="0"/>
              <w:rPr>
                <w:rFonts w:asciiTheme="majorHAnsi" w:hAnsiTheme="majorHAnsi" w:cstheme="majorHAnsi"/>
                <w:lang w:eastAsia="en-US"/>
              </w:rPr>
            </w:pPr>
            <w:r w:rsidRPr="0009387F">
              <w:rPr>
                <w:rFonts w:asciiTheme="majorHAnsi" w:hAnsiTheme="majorHAnsi" w:cstheme="majorHAnsi"/>
                <w:lang w:eastAsia="en-US"/>
              </w:rPr>
              <w:t>Experience of coaching or supporting colleagues</w:t>
            </w:r>
          </w:p>
          <w:p w14:paraId="337CCC32" w14:textId="77777777" w:rsidR="0009387F" w:rsidRPr="0009387F" w:rsidRDefault="0009387F" w:rsidP="0009387F">
            <w:pPr>
              <w:numPr>
                <w:ilvl w:val="0"/>
                <w:numId w:val="48"/>
              </w:numPr>
              <w:spacing w:after="0"/>
              <w:rPr>
                <w:rFonts w:asciiTheme="majorHAnsi" w:hAnsiTheme="majorHAnsi" w:cstheme="majorHAnsi"/>
                <w:lang w:eastAsia="en-US"/>
              </w:rPr>
            </w:pPr>
            <w:r w:rsidRPr="0009387F">
              <w:rPr>
                <w:rFonts w:asciiTheme="majorHAnsi" w:hAnsiTheme="majorHAnsi" w:cstheme="majorHAnsi"/>
                <w:lang w:eastAsia="en-US"/>
              </w:rPr>
              <w:t>Track record of creative and effective engagement with families, particularly those who are harder to reach.</w:t>
            </w:r>
          </w:p>
        </w:tc>
        <w:tc>
          <w:tcPr>
            <w:tcW w:w="3402" w:type="dxa"/>
            <w:tcBorders>
              <w:top w:val="single" w:sz="4" w:space="0" w:color="auto"/>
              <w:left w:val="single" w:sz="4" w:space="0" w:color="auto"/>
              <w:bottom w:val="single" w:sz="4" w:space="0" w:color="auto"/>
              <w:right w:val="single" w:sz="4" w:space="0" w:color="auto"/>
            </w:tcBorders>
          </w:tcPr>
          <w:p w14:paraId="2F4380C1" w14:textId="77777777" w:rsidR="0009387F" w:rsidRDefault="0009387F" w:rsidP="0009387F">
            <w:pPr>
              <w:numPr>
                <w:ilvl w:val="0"/>
                <w:numId w:val="36"/>
              </w:numPr>
              <w:spacing w:after="0"/>
              <w:ind w:left="360"/>
              <w:rPr>
                <w:rFonts w:asciiTheme="majorHAnsi" w:hAnsiTheme="majorHAnsi" w:cstheme="majorHAnsi"/>
                <w:lang w:eastAsia="en-US"/>
              </w:rPr>
            </w:pPr>
            <w:r w:rsidRPr="0009387F">
              <w:rPr>
                <w:rFonts w:asciiTheme="majorHAnsi" w:hAnsiTheme="majorHAnsi" w:cstheme="majorHAnsi"/>
                <w:lang w:eastAsia="en-US"/>
              </w:rPr>
              <w:t>Experience supporting other schools</w:t>
            </w:r>
          </w:p>
          <w:p w14:paraId="185101A6" w14:textId="0D090CFA" w:rsidR="0009387F" w:rsidRPr="0009387F" w:rsidRDefault="0009387F" w:rsidP="0009387F">
            <w:pPr>
              <w:numPr>
                <w:ilvl w:val="0"/>
                <w:numId w:val="36"/>
              </w:numPr>
              <w:spacing w:after="0"/>
              <w:ind w:left="360"/>
              <w:rPr>
                <w:rFonts w:asciiTheme="majorHAnsi" w:hAnsiTheme="majorHAnsi" w:cstheme="majorHAnsi"/>
                <w:lang w:eastAsia="en-US"/>
              </w:rPr>
            </w:pPr>
            <w:r w:rsidRPr="0009387F">
              <w:rPr>
                <w:rFonts w:asciiTheme="majorHAnsi" w:hAnsiTheme="majorHAnsi" w:cstheme="majorHAnsi"/>
                <w:lang w:eastAsia="en-US"/>
              </w:rPr>
              <w:t>Experience in a range of school contexts (e.g. disadvantage, EAL, SEND)</w:t>
            </w:r>
          </w:p>
          <w:p w14:paraId="76B906BB" w14:textId="77777777" w:rsidR="0009387F" w:rsidRPr="0009387F" w:rsidRDefault="0009387F" w:rsidP="0009387F">
            <w:pPr>
              <w:spacing w:after="0"/>
              <w:rPr>
                <w:rFonts w:asciiTheme="majorHAnsi" w:hAnsiTheme="majorHAnsi" w:cstheme="majorHAnsi"/>
                <w:lang w:eastAsia="en-US"/>
              </w:rPr>
            </w:pPr>
          </w:p>
          <w:p w14:paraId="33443470" w14:textId="77777777" w:rsidR="0009387F" w:rsidRPr="0009387F" w:rsidRDefault="0009387F" w:rsidP="0009387F">
            <w:pPr>
              <w:spacing w:after="0"/>
              <w:rPr>
                <w:rFonts w:asciiTheme="majorHAnsi" w:hAnsiTheme="majorHAnsi" w:cstheme="majorHAnsi"/>
                <w:lang w:eastAsia="en-US"/>
              </w:rPr>
            </w:pPr>
          </w:p>
        </w:tc>
      </w:tr>
      <w:tr w:rsidR="0009387F" w:rsidRPr="0009387F" w14:paraId="6E72B51F" w14:textId="77777777" w:rsidTr="0009387F">
        <w:trPr>
          <w:trHeight w:val="626"/>
        </w:trPr>
        <w:tc>
          <w:tcPr>
            <w:tcW w:w="0" w:type="auto"/>
            <w:tcBorders>
              <w:top w:val="single" w:sz="4" w:space="0" w:color="auto"/>
              <w:left w:val="single" w:sz="4" w:space="0" w:color="auto"/>
              <w:bottom w:val="single" w:sz="4" w:space="0" w:color="auto"/>
              <w:right w:val="single" w:sz="4" w:space="0" w:color="auto"/>
            </w:tcBorders>
            <w:hideMark/>
          </w:tcPr>
          <w:p w14:paraId="3F18DACA" w14:textId="77777777" w:rsidR="0009387F" w:rsidRPr="0009387F" w:rsidRDefault="0009387F" w:rsidP="0009387F">
            <w:pPr>
              <w:spacing w:after="0"/>
              <w:rPr>
                <w:rFonts w:asciiTheme="majorHAnsi" w:hAnsiTheme="majorHAnsi" w:cstheme="majorHAnsi"/>
                <w:b/>
                <w:bCs/>
                <w:lang w:eastAsia="en-US"/>
              </w:rPr>
            </w:pPr>
            <w:r w:rsidRPr="0009387F">
              <w:rPr>
                <w:rFonts w:asciiTheme="majorHAnsi" w:hAnsiTheme="majorHAnsi" w:cstheme="majorHAnsi"/>
                <w:b/>
                <w:bCs/>
                <w:lang w:eastAsia="en-US"/>
              </w:rPr>
              <w:t>Professional Development &amp; Training</w:t>
            </w:r>
          </w:p>
        </w:tc>
        <w:tc>
          <w:tcPr>
            <w:tcW w:w="5601" w:type="dxa"/>
            <w:tcBorders>
              <w:top w:val="single" w:sz="4" w:space="0" w:color="auto"/>
              <w:left w:val="single" w:sz="4" w:space="0" w:color="auto"/>
              <w:bottom w:val="single" w:sz="4" w:space="0" w:color="auto"/>
              <w:right w:val="single" w:sz="4" w:space="0" w:color="auto"/>
            </w:tcBorders>
          </w:tcPr>
          <w:p w14:paraId="378E42FC" w14:textId="77777777" w:rsidR="0009387F" w:rsidRPr="0009387F" w:rsidRDefault="0009387F" w:rsidP="0009387F">
            <w:pPr>
              <w:numPr>
                <w:ilvl w:val="0"/>
                <w:numId w:val="37"/>
              </w:numPr>
              <w:spacing w:after="0"/>
              <w:rPr>
                <w:rFonts w:asciiTheme="majorHAnsi" w:hAnsiTheme="majorHAnsi" w:cstheme="majorHAnsi"/>
                <w:lang w:eastAsia="en-US"/>
              </w:rPr>
            </w:pPr>
            <w:r w:rsidRPr="0009387F">
              <w:rPr>
                <w:rFonts w:asciiTheme="majorHAnsi" w:hAnsiTheme="majorHAnsi" w:cstheme="majorHAnsi"/>
                <w:lang w:eastAsia="en-US"/>
              </w:rPr>
              <w:t>Commitment to ongoing professional development</w:t>
            </w:r>
          </w:p>
          <w:p w14:paraId="67ACA1F3" w14:textId="77777777" w:rsidR="0009387F" w:rsidRPr="0009387F" w:rsidRDefault="0009387F" w:rsidP="0009387F">
            <w:pPr>
              <w:numPr>
                <w:ilvl w:val="0"/>
                <w:numId w:val="37"/>
              </w:numPr>
              <w:spacing w:after="0"/>
              <w:rPr>
                <w:rFonts w:asciiTheme="majorHAnsi" w:hAnsiTheme="majorHAnsi" w:cstheme="majorHAnsi"/>
                <w:lang w:eastAsia="en-US"/>
              </w:rPr>
            </w:pPr>
            <w:r w:rsidRPr="0009387F">
              <w:rPr>
                <w:rFonts w:asciiTheme="majorHAnsi" w:hAnsiTheme="majorHAnsi" w:cstheme="majorHAnsi"/>
                <w:lang w:eastAsia="en-US"/>
              </w:rPr>
              <w:t>Confidence in supporting and developing other practitioners</w:t>
            </w:r>
          </w:p>
        </w:tc>
        <w:tc>
          <w:tcPr>
            <w:tcW w:w="3402" w:type="dxa"/>
            <w:tcBorders>
              <w:top w:val="single" w:sz="4" w:space="0" w:color="auto"/>
              <w:left w:val="single" w:sz="4" w:space="0" w:color="auto"/>
              <w:bottom w:val="single" w:sz="4" w:space="0" w:color="auto"/>
              <w:right w:val="single" w:sz="4" w:space="0" w:color="auto"/>
            </w:tcBorders>
          </w:tcPr>
          <w:p w14:paraId="64CDD066" w14:textId="77777777" w:rsidR="0009387F" w:rsidRPr="0009387F" w:rsidRDefault="0009387F" w:rsidP="0009387F">
            <w:pPr>
              <w:numPr>
                <w:ilvl w:val="0"/>
                <w:numId w:val="37"/>
              </w:numPr>
              <w:spacing w:after="0"/>
              <w:rPr>
                <w:rFonts w:asciiTheme="majorHAnsi" w:hAnsiTheme="majorHAnsi" w:cstheme="majorHAnsi"/>
                <w:lang w:eastAsia="en-US"/>
              </w:rPr>
            </w:pPr>
            <w:r w:rsidRPr="0009387F">
              <w:rPr>
                <w:rFonts w:asciiTheme="majorHAnsi" w:hAnsiTheme="majorHAnsi" w:cstheme="majorHAnsi"/>
                <w:lang w:eastAsia="en-US"/>
              </w:rPr>
              <w:t>Recent CPD in reading, fluency or phonics</w:t>
            </w:r>
          </w:p>
          <w:p w14:paraId="46C0D330" w14:textId="77777777" w:rsidR="0009387F" w:rsidRPr="0009387F" w:rsidRDefault="0009387F" w:rsidP="0009387F">
            <w:pPr>
              <w:numPr>
                <w:ilvl w:val="0"/>
                <w:numId w:val="37"/>
              </w:numPr>
              <w:spacing w:after="0"/>
              <w:rPr>
                <w:rFonts w:asciiTheme="majorHAnsi" w:hAnsiTheme="majorHAnsi" w:cstheme="majorHAnsi"/>
                <w:lang w:eastAsia="en-US"/>
              </w:rPr>
            </w:pPr>
            <w:r w:rsidRPr="0009387F">
              <w:rPr>
                <w:rFonts w:asciiTheme="majorHAnsi" w:hAnsiTheme="majorHAnsi" w:cstheme="majorHAnsi"/>
                <w:lang w:eastAsia="en-US"/>
              </w:rPr>
              <w:t>NPQ</w:t>
            </w:r>
          </w:p>
        </w:tc>
      </w:tr>
      <w:tr w:rsidR="0009387F" w:rsidRPr="0009387F" w14:paraId="122D3768" w14:textId="77777777" w:rsidTr="0009387F">
        <w:trPr>
          <w:trHeight w:val="404"/>
        </w:trPr>
        <w:tc>
          <w:tcPr>
            <w:tcW w:w="0" w:type="auto"/>
            <w:tcBorders>
              <w:top w:val="nil"/>
              <w:left w:val="single" w:sz="4" w:space="0" w:color="auto"/>
              <w:bottom w:val="single" w:sz="4" w:space="0" w:color="auto"/>
              <w:right w:val="single" w:sz="4" w:space="0" w:color="auto"/>
            </w:tcBorders>
          </w:tcPr>
          <w:p w14:paraId="419B5A8D" w14:textId="77777777" w:rsidR="0009387F" w:rsidRPr="0009387F" w:rsidRDefault="0009387F" w:rsidP="0009387F">
            <w:pPr>
              <w:spacing w:after="0"/>
              <w:rPr>
                <w:rFonts w:asciiTheme="majorHAnsi" w:hAnsiTheme="majorHAnsi" w:cstheme="majorHAnsi"/>
                <w:b/>
                <w:bCs/>
                <w:lang w:eastAsia="en-US"/>
              </w:rPr>
            </w:pPr>
            <w:r w:rsidRPr="0009387F">
              <w:rPr>
                <w:rFonts w:asciiTheme="majorHAnsi" w:hAnsiTheme="majorHAnsi" w:cstheme="majorHAnsi"/>
                <w:b/>
                <w:bCs/>
                <w:lang w:eastAsia="en-US"/>
              </w:rPr>
              <w:t>Skills, knowledge &amp; expertise</w:t>
            </w:r>
          </w:p>
          <w:p w14:paraId="7FEDA976" w14:textId="77777777" w:rsidR="0009387F" w:rsidRPr="0009387F" w:rsidRDefault="0009387F" w:rsidP="0009387F">
            <w:pPr>
              <w:spacing w:after="0"/>
              <w:rPr>
                <w:rFonts w:asciiTheme="majorHAnsi" w:hAnsiTheme="majorHAnsi" w:cstheme="majorHAnsi"/>
                <w:b/>
                <w:bCs/>
                <w:lang w:eastAsia="en-US"/>
              </w:rPr>
            </w:pPr>
          </w:p>
          <w:p w14:paraId="5B8B16B1" w14:textId="77777777" w:rsidR="0009387F" w:rsidRPr="0009387F" w:rsidRDefault="0009387F" w:rsidP="0009387F">
            <w:pPr>
              <w:spacing w:after="0"/>
              <w:rPr>
                <w:rFonts w:asciiTheme="majorHAnsi" w:hAnsiTheme="majorHAnsi" w:cstheme="majorHAnsi"/>
                <w:b/>
                <w:bCs/>
                <w:lang w:eastAsia="en-US"/>
              </w:rPr>
            </w:pPr>
          </w:p>
          <w:p w14:paraId="01F263D7" w14:textId="77777777" w:rsidR="0009387F" w:rsidRPr="0009387F" w:rsidRDefault="0009387F" w:rsidP="0009387F">
            <w:pPr>
              <w:spacing w:after="0"/>
              <w:rPr>
                <w:rFonts w:asciiTheme="majorHAnsi" w:hAnsiTheme="majorHAnsi" w:cstheme="majorHAnsi"/>
                <w:b/>
                <w:bCs/>
                <w:lang w:eastAsia="en-US"/>
              </w:rPr>
            </w:pPr>
          </w:p>
        </w:tc>
        <w:tc>
          <w:tcPr>
            <w:tcW w:w="5601" w:type="dxa"/>
            <w:tcBorders>
              <w:top w:val="nil"/>
              <w:left w:val="single" w:sz="4" w:space="0" w:color="auto"/>
              <w:bottom w:val="single" w:sz="4" w:space="0" w:color="auto"/>
              <w:right w:val="single" w:sz="4" w:space="0" w:color="auto"/>
            </w:tcBorders>
          </w:tcPr>
          <w:p w14:paraId="4AECD2EC"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Strong understanding of KS2 reading, including fluency and comprehension</w:t>
            </w:r>
          </w:p>
          <w:p w14:paraId="7A647AD4"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Excellent understanding of the KS2 Reading curriculum</w:t>
            </w:r>
          </w:p>
          <w:p w14:paraId="7BC918B7"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Secure knowledge of phonics and how it applies beyond KS1</w:t>
            </w:r>
          </w:p>
          <w:p w14:paraId="6CC60E80"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Experience of coaching and improving practice in others</w:t>
            </w:r>
          </w:p>
          <w:p w14:paraId="0527459B"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Ability to analyse data and identify priorities</w:t>
            </w:r>
          </w:p>
          <w:p w14:paraId="4EA5FD96"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Excellent communication and organisational skills</w:t>
            </w:r>
          </w:p>
          <w:p w14:paraId="50FE38C3"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Ability to lead and develop others</w:t>
            </w:r>
          </w:p>
        </w:tc>
        <w:tc>
          <w:tcPr>
            <w:tcW w:w="3402" w:type="dxa"/>
            <w:tcBorders>
              <w:top w:val="nil"/>
              <w:left w:val="single" w:sz="4" w:space="0" w:color="auto"/>
              <w:bottom w:val="single" w:sz="4" w:space="0" w:color="auto"/>
              <w:right w:val="single" w:sz="4" w:space="0" w:color="auto"/>
            </w:tcBorders>
          </w:tcPr>
          <w:p w14:paraId="43D45F71" w14:textId="77777777" w:rsidR="0009387F" w:rsidRPr="0009387F" w:rsidRDefault="0009387F" w:rsidP="0009387F">
            <w:pPr>
              <w:numPr>
                <w:ilvl w:val="0"/>
                <w:numId w:val="37"/>
              </w:numPr>
              <w:spacing w:after="0"/>
              <w:rPr>
                <w:rFonts w:asciiTheme="majorHAnsi" w:hAnsiTheme="majorHAnsi" w:cstheme="majorHAnsi"/>
                <w:lang w:eastAsia="en-US"/>
              </w:rPr>
            </w:pPr>
            <w:r w:rsidRPr="0009387F">
              <w:rPr>
                <w:rFonts w:asciiTheme="majorHAnsi" w:hAnsiTheme="majorHAnsi" w:cstheme="majorHAnsi"/>
                <w:lang w:eastAsia="en-US"/>
              </w:rPr>
              <w:t>Knowledge of supporting pupils with SEND and EAL in reading</w:t>
            </w:r>
          </w:p>
          <w:p w14:paraId="455E3A48" w14:textId="77777777" w:rsidR="0009387F" w:rsidRPr="0009387F" w:rsidRDefault="0009387F" w:rsidP="0009387F">
            <w:pPr>
              <w:numPr>
                <w:ilvl w:val="0"/>
                <w:numId w:val="37"/>
              </w:numPr>
              <w:spacing w:after="0"/>
              <w:rPr>
                <w:rFonts w:asciiTheme="majorHAnsi" w:hAnsiTheme="majorHAnsi" w:cstheme="majorHAnsi"/>
                <w:lang w:eastAsia="en-US"/>
              </w:rPr>
            </w:pPr>
            <w:r w:rsidRPr="0009387F">
              <w:rPr>
                <w:rFonts w:asciiTheme="majorHAnsi" w:hAnsiTheme="majorHAnsi" w:cstheme="majorHAnsi"/>
                <w:lang w:eastAsia="en-US"/>
              </w:rPr>
              <w:t>Experience working with a range of agencies</w:t>
            </w:r>
          </w:p>
          <w:p w14:paraId="4AEEB9E4" w14:textId="77777777" w:rsidR="0009387F" w:rsidRPr="0009387F" w:rsidRDefault="0009387F" w:rsidP="0009387F">
            <w:pPr>
              <w:spacing w:after="0"/>
              <w:rPr>
                <w:rFonts w:asciiTheme="majorHAnsi" w:hAnsiTheme="majorHAnsi" w:cstheme="majorHAnsi"/>
                <w:lang w:eastAsia="en-US"/>
              </w:rPr>
            </w:pPr>
          </w:p>
          <w:p w14:paraId="435E4295" w14:textId="77777777" w:rsidR="0009387F" w:rsidRPr="0009387F" w:rsidRDefault="0009387F" w:rsidP="0009387F">
            <w:pPr>
              <w:spacing w:after="0"/>
              <w:rPr>
                <w:rFonts w:asciiTheme="majorHAnsi" w:hAnsiTheme="majorHAnsi" w:cstheme="majorHAnsi"/>
                <w:lang w:eastAsia="en-US"/>
              </w:rPr>
            </w:pPr>
          </w:p>
        </w:tc>
      </w:tr>
      <w:tr w:rsidR="0009387F" w:rsidRPr="0009387F" w14:paraId="468954A7" w14:textId="77777777" w:rsidTr="0009387F">
        <w:trPr>
          <w:trHeight w:val="1888"/>
        </w:trPr>
        <w:tc>
          <w:tcPr>
            <w:tcW w:w="0" w:type="auto"/>
            <w:tcBorders>
              <w:top w:val="single" w:sz="4" w:space="0" w:color="auto"/>
              <w:left w:val="single" w:sz="4" w:space="0" w:color="auto"/>
              <w:bottom w:val="single" w:sz="4" w:space="0" w:color="auto"/>
              <w:right w:val="single" w:sz="4" w:space="0" w:color="auto"/>
            </w:tcBorders>
            <w:hideMark/>
          </w:tcPr>
          <w:p w14:paraId="6BB34C1F" w14:textId="77777777" w:rsidR="0009387F" w:rsidRPr="0009387F" w:rsidRDefault="0009387F" w:rsidP="0009387F">
            <w:pPr>
              <w:spacing w:after="0"/>
              <w:rPr>
                <w:rFonts w:asciiTheme="majorHAnsi" w:hAnsiTheme="majorHAnsi" w:cstheme="majorHAnsi"/>
                <w:b/>
                <w:bCs/>
                <w:lang w:eastAsia="en-US"/>
              </w:rPr>
            </w:pPr>
            <w:r w:rsidRPr="0009387F">
              <w:rPr>
                <w:rFonts w:asciiTheme="majorHAnsi" w:hAnsiTheme="majorHAnsi" w:cstheme="majorHAnsi"/>
                <w:b/>
                <w:bCs/>
                <w:lang w:eastAsia="en-US"/>
              </w:rPr>
              <w:t>Personal</w:t>
            </w:r>
          </w:p>
        </w:tc>
        <w:tc>
          <w:tcPr>
            <w:tcW w:w="9003" w:type="dxa"/>
            <w:gridSpan w:val="2"/>
            <w:tcBorders>
              <w:top w:val="single" w:sz="4" w:space="0" w:color="auto"/>
              <w:left w:val="single" w:sz="4" w:space="0" w:color="auto"/>
              <w:bottom w:val="single" w:sz="4" w:space="0" w:color="auto"/>
              <w:right w:val="single" w:sz="4" w:space="0" w:color="auto"/>
            </w:tcBorders>
            <w:hideMark/>
          </w:tcPr>
          <w:p w14:paraId="587C3C11"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Ability to build strong professional relationships</w:t>
            </w:r>
          </w:p>
          <w:p w14:paraId="31194D4A"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Commitment to a supportive and collaborative approach</w:t>
            </w:r>
          </w:p>
          <w:p w14:paraId="32B6E60D"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High expectations of teaching and outcomes</w:t>
            </w:r>
          </w:p>
          <w:p w14:paraId="2DA45638"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Ability to motivate and influence others</w:t>
            </w:r>
          </w:p>
          <w:p w14:paraId="148C5F7D"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Passion for reading and literacy</w:t>
            </w:r>
          </w:p>
          <w:p w14:paraId="6837FA47" w14:textId="77777777" w:rsidR="0009387F" w:rsidRPr="0009387F" w:rsidRDefault="0009387F" w:rsidP="0009387F">
            <w:pPr>
              <w:numPr>
                <w:ilvl w:val="0"/>
                <w:numId w:val="34"/>
              </w:numPr>
              <w:spacing w:after="0"/>
              <w:rPr>
                <w:rFonts w:asciiTheme="majorHAnsi" w:hAnsiTheme="majorHAnsi" w:cstheme="majorHAnsi"/>
                <w:lang w:eastAsia="en-US"/>
              </w:rPr>
            </w:pPr>
            <w:r w:rsidRPr="0009387F">
              <w:rPr>
                <w:rFonts w:asciiTheme="majorHAnsi" w:hAnsiTheme="majorHAnsi" w:cstheme="majorHAnsi"/>
                <w:lang w:eastAsia="en-US"/>
              </w:rPr>
              <w:t xml:space="preserve">Interest in children’s literature </w:t>
            </w:r>
          </w:p>
        </w:tc>
      </w:tr>
      <w:tr w:rsidR="0009387F" w:rsidRPr="0009387F" w14:paraId="26D0DDAE" w14:textId="77777777" w:rsidTr="0009387F">
        <w:trPr>
          <w:trHeight w:val="646"/>
        </w:trPr>
        <w:tc>
          <w:tcPr>
            <w:tcW w:w="0" w:type="auto"/>
            <w:tcBorders>
              <w:top w:val="single" w:sz="4" w:space="0" w:color="auto"/>
              <w:left w:val="single" w:sz="4" w:space="0" w:color="auto"/>
              <w:bottom w:val="single" w:sz="4" w:space="0" w:color="auto"/>
              <w:right w:val="single" w:sz="4" w:space="0" w:color="auto"/>
            </w:tcBorders>
          </w:tcPr>
          <w:p w14:paraId="1D8162DC" w14:textId="77777777" w:rsidR="0009387F" w:rsidRPr="0009387F" w:rsidRDefault="0009387F" w:rsidP="0009387F">
            <w:pPr>
              <w:spacing w:after="0"/>
              <w:rPr>
                <w:rFonts w:asciiTheme="majorHAnsi" w:hAnsiTheme="majorHAnsi" w:cstheme="majorHAnsi"/>
                <w:b/>
                <w:bCs/>
                <w:lang w:eastAsia="en-US"/>
              </w:rPr>
            </w:pPr>
            <w:r w:rsidRPr="0009387F">
              <w:rPr>
                <w:rFonts w:asciiTheme="majorHAnsi" w:hAnsiTheme="majorHAnsi" w:cstheme="majorHAnsi"/>
                <w:b/>
                <w:bCs/>
                <w:lang w:eastAsia="en-US"/>
              </w:rPr>
              <w:t>Other</w:t>
            </w:r>
          </w:p>
        </w:tc>
        <w:tc>
          <w:tcPr>
            <w:tcW w:w="9003" w:type="dxa"/>
            <w:gridSpan w:val="2"/>
            <w:tcBorders>
              <w:top w:val="single" w:sz="4" w:space="0" w:color="auto"/>
              <w:left w:val="single" w:sz="4" w:space="0" w:color="auto"/>
              <w:bottom w:val="single" w:sz="4" w:space="0" w:color="auto"/>
              <w:right w:val="single" w:sz="4" w:space="0" w:color="auto"/>
            </w:tcBorders>
          </w:tcPr>
          <w:p w14:paraId="382C7169" w14:textId="77777777" w:rsidR="0009387F" w:rsidRDefault="0009387F" w:rsidP="0009387F">
            <w:pPr>
              <w:numPr>
                <w:ilvl w:val="0"/>
                <w:numId w:val="39"/>
              </w:numPr>
              <w:spacing w:after="0"/>
              <w:ind w:left="360"/>
              <w:rPr>
                <w:rFonts w:asciiTheme="majorHAnsi" w:hAnsiTheme="majorHAnsi" w:cstheme="majorHAnsi"/>
                <w:lang w:eastAsia="en-US"/>
              </w:rPr>
            </w:pPr>
            <w:r w:rsidRPr="0009387F">
              <w:rPr>
                <w:rFonts w:asciiTheme="majorHAnsi" w:hAnsiTheme="majorHAnsi" w:cstheme="majorHAnsi"/>
                <w:lang w:eastAsia="en-US"/>
              </w:rPr>
              <w:t>An Enhanced DBS check with Children’s Barred List check</w:t>
            </w:r>
          </w:p>
          <w:p w14:paraId="1491575A" w14:textId="744C8F90" w:rsidR="0009387F" w:rsidRPr="0009387F" w:rsidRDefault="0009387F" w:rsidP="0009387F">
            <w:pPr>
              <w:numPr>
                <w:ilvl w:val="0"/>
                <w:numId w:val="39"/>
              </w:numPr>
              <w:spacing w:after="0"/>
              <w:ind w:left="360"/>
              <w:rPr>
                <w:rFonts w:asciiTheme="majorHAnsi" w:hAnsiTheme="majorHAnsi" w:cstheme="majorHAnsi"/>
                <w:lang w:eastAsia="en-US"/>
              </w:rPr>
            </w:pPr>
            <w:r w:rsidRPr="0009387F">
              <w:rPr>
                <w:rFonts w:asciiTheme="majorHAnsi" w:hAnsiTheme="majorHAnsi" w:cstheme="majorHAnsi"/>
                <w:lang w:eastAsia="en-US"/>
              </w:rPr>
              <w:t>Evidence of the right to work in the UK</w:t>
            </w:r>
          </w:p>
        </w:tc>
      </w:tr>
    </w:tbl>
    <w:p w14:paraId="405BFC31" w14:textId="77777777" w:rsidR="004D00D0" w:rsidRPr="00A5606A" w:rsidRDefault="004D00D0" w:rsidP="003860A2">
      <w:pPr>
        <w:spacing w:before="100" w:beforeAutospacing="1" w:after="100" w:afterAutospacing="1"/>
        <w:rPr>
          <w:rFonts w:eastAsia="Times New Roman"/>
          <w:color w:val="000000"/>
        </w:rPr>
      </w:pPr>
    </w:p>
    <w:p w14:paraId="0A7BD481" w14:textId="12742E46" w:rsidR="00906C95" w:rsidRPr="00A5606A" w:rsidRDefault="00906C95" w:rsidP="000A17DC">
      <w:pPr>
        <w:spacing w:after="0"/>
        <w:jc w:val="center"/>
        <w:rPr>
          <w:b/>
          <w:sz w:val="22"/>
          <w:szCs w:val="22"/>
        </w:rPr>
      </w:pPr>
      <w:r w:rsidRPr="00A5606A">
        <w:rPr>
          <w:b/>
          <w:sz w:val="22"/>
          <w:szCs w:val="22"/>
        </w:rPr>
        <w:lastRenderedPageBreak/>
        <w:t>IMPORTANT ADVICE ON COMPLETING THIS APPLICATION</w:t>
      </w:r>
    </w:p>
    <w:p w14:paraId="4B942211" w14:textId="77777777" w:rsidR="00906C95" w:rsidRPr="00A5606A" w:rsidRDefault="00906C95" w:rsidP="00906C95">
      <w:pPr>
        <w:spacing w:after="120"/>
        <w:jc w:val="both"/>
        <w:rPr>
          <w:sz w:val="22"/>
          <w:szCs w:val="22"/>
        </w:rPr>
      </w:pPr>
      <w:r w:rsidRPr="00A5606A">
        <w:rPr>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0CEBD1C7" w14:textId="77777777" w:rsidR="00906C95" w:rsidRPr="00A5606A" w:rsidRDefault="00906C95" w:rsidP="00906C95">
      <w:pPr>
        <w:spacing w:after="0"/>
        <w:jc w:val="both"/>
        <w:rPr>
          <w:b/>
          <w:sz w:val="22"/>
          <w:szCs w:val="22"/>
        </w:rPr>
      </w:pPr>
      <w:r w:rsidRPr="00A5606A">
        <w:rPr>
          <w:b/>
          <w:sz w:val="22"/>
          <w:szCs w:val="22"/>
        </w:rPr>
        <w:t>Data Protection</w:t>
      </w:r>
    </w:p>
    <w:p w14:paraId="4DDB6C79" w14:textId="08E1123C" w:rsidR="00906C95" w:rsidRPr="00A5606A" w:rsidRDefault="00906C95" w:rsidP="00906C95">
      <w:pPr>
        <w:spacing w:after="0"/>
        <w:jc w:val="both"/>
        <w:rPr>
          <w:sz w:val="22"/>
          <w:szCs w:val="22"/>
        </w:rPr>
      </w:pPr>
      <w:r w:rsidRPr="00A5606A">
        <w:rPr>
          <w:sz w:val="22"/>
          <w:szCs w:val="22"/>
        </w:rPr>
        <w:t xml:space="preserve">The information that you state on this application form will be used to consider you for a job vacancy. To find out about how we use your personal data for the purposes of recruitment please see our Privacy Notice at </w:t>
      </w:r>
      <w:hyperlink r:id="rId14" w:history="1">
        <w:r w:rsidR="00A83E81" w:rsidRPr="00A5606A">
          <w:rPr>
            <w:rStyle w:val="Hyperlink"/>
            <w:sz w:val="22"/>
            <w:szCs w:val="22"/>
          </w:rPr>
          <w:t>https://www.yeatenglishhub.co.uk/privacy/</w:t>
        </w:r>
      </w:hyperlink>
    </w:p>
    <w:p w14:paraId="75DD4C19" w14:textId="77777777" w:rsidR="00906C95" w:rsidRPr="00A5606A" w:rsidRDefault="00906C95" w:rsidP="00906C95">
      <w:pPr>
        <w:spacing w:after="0"/>
        <w:jc w:val="both"/>
        <w:rPr>
          <w:b/>
          <w:sz w:val="22"/>
          <w:szCs w:val="22"/>
        </w:rPr>
      </w:pPr>
    </w:p>
    <w:p w14:paraId="45BD5BBC" w14:textId="77777777" w:rsidR="00906C95" w:rsidRPr="00A5606A" w:rsidRDefault="00906C95" w:rsidP="00906C95">
      <w:pPr>
        <w:spacing w:after="0"/>
        <w:jc w:val="both"/>
        <w:rPr>
          <w:b/>
          <w:sz w:val="22"/>
          <w:szCs w:val="22"/>
        </w:rPr>
      </w:pPr>
      <w:r w:rsidRPr="00A5606A">
        <w:rPr>
          <w:b/>
          <w:sz w:val="22"/>
          <w:szCs w:val="22"/>
        </w:rPr>
        <w:t>Rehabilitation of Offenders</w:t>
      </w:r>
    </w:p>
    <w:p w14:paraId="0C75107E" w14:textId="77777777" w:rsidR="00906C95" w:rsidRPr="00A5606A" w:rsidRDefault="00906C95" w:rsidP="00906C95">
      <w:pPr>
        <w:spacing w:after="0"/>
        <w:jc w:val="both"/>
        <w:rPr>
          <w:sz w:val="22"/>
          <w:szCs w:val="22"/>
        </w:rPr>
      </w:pPr>
      <w:r w:rsidRPr="00A5606A">
        <w:rPr>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02067969" w14:textId="77777777" w:rsidR="00906C95" w:rsidRPr="00A5606A" w:rsidRDefault="00906C95" w:rsidP="00906C95">
      <w:pPr>
        <w:spacing w:after="0"/>
        <w:jc w:val="both"/>
        <w:rPr>
          <w:sz w:val="22"/>
          <w:szCs w:val="22"/>
        </w:rPr>
      </w:pPr>
    </w:p>
    <w:p w14:paraId="4D6C5722" w14:textId="51AA5D39" w:rsidR="00906C95" w:rsidRPr="00A5606A" w:rsidRDefault="00906C95" w:rsidP="00906C95">
      <w:pPr>
        <w:spacing w:after="0"/>
        <w:jc w:val="both"/>
        <w:rPr>
          <w:sz w:val="22"/>
          <w:szCs w:val="22"/>
        </w:rPr>
      </w:pPr>
      <w:r w:rsidRPr="00A5606A">
        <w:rPr>
          <w:sz w:val="22"/>
          <w:szCs w:val="22"/>
        </w:rPr>
        <w:t xml:space="preserve">Should you be shortlisted, you will be asked to disclose full details of your criminal history prior to your interview. </w:t>
      </w:r>
      <w:bookmarkStart w:id="7" w:name="_Hlk149753594"/>
      <w:r w:rsidRPr="00A5606A">
        <w:rPr>
          <w:sz w:val="22"/>
          <w:szCs w:val="22"/>
        </w:rPr>
        <w:t xml:space="preserve">This includes any information deemed relevant as part of Keeping Children Safe in Education which may arise in an online search undertaken on shortlisted candidates. </w:t>
      </w:r>
      <w:bookmarkEnd w:id="7"/>
      <w:r w:rsidRPr="00A5606A">
        <w:rPr>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505790B7" w14:textId="77777777" w:rsidR="00906C95" w:rsidRPr="00A5606A" w:rsidRDefault="00906C95" w:rsidP="00906C95">
      <w:pPr>
        <w:spacing w:after="0"/>
        <w:jc w:val="both"/>
        <w:rPr>
          <w:sz w:val="22"/>
          <w:szCs w:val="22"/>
        </w:rPr>
      </w:pPr>
    </w:p>
    <w:p w14:paraId="4A579366" w14:textId="77777777" w:rsidR="00906C95" w:rsidRPr="00A5606A" w:rsidRDefault="00906C95" w:rsidP="00906C95">
      <w:pPr>
        <w:spacing w:after="0"/>
        <w:jc w:val="both"/>
        <w:rPr>
          <w:sz w:val="22"/>
          <w:szCs w:val="22"/>
        </w:rPr>
      </w:pPr>
      <w:r w:rsidRPr="00A5606A">
        <w:rPr>
          <w:sz w:val="22"/>
          <w:szCs w:val="22"/>
        </w:rPr>
        <w:t>Please also see the policy statement on the Recruitment of Ex-offenders below.</w:t>
      </w:r>
    </w:p>
    <w:p w14:paraId="1CBE7E82" w14:textId="77777777" w:rsidR="00906C95" w:rsidRPr="00A5606A" w:rsidRDefault="00906C95" w:rsidP="00906C95">
      <w:pPr>
        <w:spacing w:after="0"/>
        <w:jc w:val="both"/>
        <w:rPr>
          <w:sz w:val="22"/>
          <w:szCs w:val="22"/>
        </w:rPr>
      </w:pPr>
    </w:p>
    <w:p w14:paraId="5307FB85" w14:textId="77777777" w:rsidR="00906C95" w:rsidRPr="00A5606A" w:rsidRDefault="00906C95" w:rsidP="00906C95">
      <w:pPr>
        <w:keepNext/>
        <w:keepLines/>
        <w:spacing w:before="40" w:after="0"/>
        <w:jc w:val="both"/>
        <w:outlineLvl w:val="7"/>
        <w:rPr>
          <w:rFonts w:eastAsiaTheme="majorEastAsia"/>
          <w:b/>
          <w:i/>
          <w:color w:val="272727" w:themeColor="text1" w:themeTint="D8"/>
          <w:sz w:val="22"/>
          <w:szCs w:val="22"/>
        </w:rPr>
      </w:pPr>
      <w:r w:rsidRPr="00A5606A">
        <w:rPr>
          <w:rFonts w:eastAsiaTheme="majorEastAsia"/>
          <w:b/>
          <w:color w:val="272727" w:themeColor="text1" w:themeTint="D8"/>
          <w:sz w:val="22"/>
          <w:szCs w:val="22"/>
        </w:rPr>
        <w:t>Information in Support of your Application</w:t>
      </w:r>
    </w:p>
    <w:p w14:paraId="7449034A" w14:textId="77777777" w:rsidR="00906C95" w:rsidRPr="00A5606A" w:rsidRDefault="00906C95" w:rsidP="00906C95">
      <w:pPr>
        <w:spacing w:after="0"/>
        <w:jc w:val="both"/>
        <w:rPr>
          <w:sz w:val="22"/>
          <w:szCs w:val="22"/>
        </w:rPr>
      </w:pPr>
      <w:r w:rsidRPr="00A5606A">
        <w:rPr>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30103641" w14:textId="77777777" w:rsidR="00906C95" w:rsidRPr="00A5606A" w:rsidRDefault="00906C95" w:rsidP="00906C95">
      <w:pPr>
        <w:spacing w:after="0"/>
        <w:jc w:val="both"/>
        <w:rPr>
          <w:sz w:val="22"/>
          <w:szCs w:val="22"/>
        </w:rPr>
      </w:pPr>
    </w:p>
    <w:p w14:paraId="78FE2590" w14:textId="77777777" w:rsidR="00906C95" w:rsidRPr="00A5606A" w:rsidRDefault="00906C95" w:rsidP="00906C95">
      <w:pPr>
        <w:spacing w:after="0"/>
        <w:jc w:val="both"/>
        <w:rPr>
          <w:sz w:val="22"/>
          <w:szCs w:val="22"/>
        </w:rPr>
      </w:pPr>
      <w:r w:rsidRPr="00A5606A">
        <w:rPr>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A5606A">
        <w:rPr>
          <w:b/>
          <w:sz w:val="22"/>
          <w:szCs w:val="22"/>
        </w:rPr>
        <w:t xml:space="preserve">specific and detailed examples </w:t>
      </w:r>
      <w:r w:rsidRPr="00A5606A">
        <w:rPr>
          <w:sz w:val="22"/>
          <w:szCs w:val="22"/>
        </w:rPr>
        <w:t xml:space="preserve">which include a focus on outcomes and on your own contribution to the scenario. Try to use different and varied examples wherever possible. </w:t>
      </w:r>
    </w:p>
    <w:p w14:paraId="48F4103B" w14:textId="77777777" w:rsidR="00906C95" w:rsidRPr="00A5606A" w:rsidRDefault="00906C95" w:rsidP="00906C95">
      <w:pPr>
        <w:spacing w:after="0"/>
        <w:jc w:val="both"/>
        <w:rPr>
          <w:sz w:val="22"/>
          <w:szCs w:val="22"/>
        </w:rPr>
      </w:pPr>
    </w:p>
    <w:p w14:paraId="561F7848" w14:textId="187C490E" w:rsidR="00906C95" w:rsidRPr="00A5606A" w:rsidRDefault="00906C95" w:rsidP="00906C95">
      <w:pPr>
        <w:spacing w:after="0"/>
        <w:jc w:val="both"/>
        <w:rPr>
          <w:sz w:val="22"/>
          <w:szCs w:val="22"/>
        </w:rPr>
      </w:pPr>
      <w:r w:rsidRPr="00A5606A">
        <w:rPr>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10563BA0" w14:textId="77777777" w:rsidR="00906C95" w:rsidRPr="00A5606A" w:rsidRDefault="00906C95" w:rsidP="00906C95">
      <w:pPr>
        <w:spacing w:after="0"/>
        <w:jc w:val="both"/>
        <w:rPr>
          <w:b/>
          <w:sz w:val="22"/>
          <w:szCs w:val="22"/>
        </w:rPr>
      </w:pPr>
    </w:p>
    <w:p w14:paraId="573A17F4" w14:textId="77777777" w:rsidR="00906C95" w:rsidRPr="00A5606A" w:rsidRDefault="00906C95" w:rsidP="00906C95">
      <w:pPr>
        <w:keepNext/>
        <w:keepLines/>
        <w:spacing w:before="40" w:after="0"/>
        <w:jc w:val="both"/>
        <w:outlineLvl w:val="7"/>
        <w:rPr>
          <w:rFonts w:eastAsiaTheme="majorEastAsia"/>
          <w:b/>
          <w:i/>
          <w:color w:val="272727" w:themeColor="text1" w:themeTint="D8"/>
          <w:sz w:val="22"/>
          <w:szCs w:val="22"/>
        </w:rPr>
      </w:pPr>
      <w:r w:rsidRPr="00A5606A">
        <w:rPr>
          <w:rFonts w:eastAsiaTheme="majorEastAsia"/>
          <w:b/>
          <w:color w:val="272727" w:themeColor="text1" w:themeTint="D8"/>
          <w:sz w:val="22"/>
          <w:szCs w:val="22"/>
        </w:rPr>
        <w:t>Canvassing</w:t>
      </w:r>
    </w:p>
    <w:p w14:paraId="6AB5D9A2" w14:textId="7CDE65C5" w:rsidR="00906C95" w:rsidRPr="00A5606A" w:rsidRDefault="00906C95" w:rsidP="00906C95">
      <w:pPr>
        <w:spacing w:after="0"/>
        <w:jc w:val="both"/>
        <w:rPr>
          <w:sz w:val="22"/>
          <w:szCs w:val="22"/>
        </w:rPr>
      </w:pPr>
      <w:r w:rsidRPr="00A5606A">
        <w:rPr>
          <w:sz w:val="22"/>
          <w:szCs w:val="22"/>
        </w:rPr>
        <w:t xml:space="preserve">You must not try to influence </w:t>
      </w:r>
      <w:r w:rsidR="000A17DC" w:rsidRPr="00A5606A">
        <w:rPr>
          <w:sz w:val="22"/>
          <w:szCs w:val="22"/>
        </w:rPr>
        <w:t>a</w:t>
      </w:r>
      <w:r w:rsidRPr="00A5606A">
        <w:rPr>
          <w:sz w:val="22"/>
          <w:szCs w:val="22"/>
        </w:rPr>
        <w:t xml:space="preserve"> member of the school </w:t>
      </w:r>
      <w:r w:rsidR="000A17DC">
        <w:rPr>
          <w:sz w:val="22"/>
          <w:szCs w:val="22"/>
        </w:rPr>
        <w:t xml:space="preserve">staff / </w:t>
      </w:r>
      <w:r w:rsidRPr="00A5606A">
        <w:rPr>
          <w:sz w:val="22"/>
          <w:szCs w:val="22"/>
        </w:rPr>
        <w:t xml:space="preserve">governing body, to act in your favour, as this will disqualify you. If you are related to </w:t>
      </w:r>
      <w:r w:rsidR="000A17DC" w:rsidRPr="00A5606A">
        <w:rPr>
          <w:sz w:val="22"/>
          <w:szCs w:val="22"/>
        </w:rPr>
        <w:t>an</w:t>
      </w:r>
      <w:r w:rsidRPr="00A5606A">
        <w:rPr>
          <w:sz w:val="22"/>
          <w:szCs w:val="22"/>
        </w:rPr>
        <w:t xml:space="preserve"> </w:t>
      </w:r>
      <w:r w:rsidR="000A17DC">
        <w:rPr>
          <w:sz w:val="22"/>
          <w:szCs w:val="22"/>
        </w:rPr>
        <w:t xml:space="preserve">employee </w:t>
      </w:r>
      <w:r w:rsidRPr="00A5606A">
        <w:rPr>
          <w:sz w:val="22"/>
          <w:szCs w:val="22"/>
        </w:rPr>
        <w:t xml:space="preserve">or a </w:t>
      </w:r>
      <w:r w:rsidR="000A17DC" w:rsidRPr="00A5606A">
        <w:rPr>
          <w:sz w:val="22"/>
          <w:szCs w:val="22"/>
        </w:rPr>
        <w:t>governor,</w:t>
      </w:r>
      <w:r w:rsidRPr="00A5606A">
        <w:rPr>
          <w:sz w:val="22"/>
          <w:szCs w:val="22"/>
        </w:rPr>
        <w:t xml:space="preserve"> you must indicate this in the relevant section of the application form.</w:t>
      </w:r>
    </w:p>
    <w:p w14:paraId="64F48055" w14:textId="77777777" w:rsidR="00ED1F17" w:rsidRDefault="00ED1F17" w:rsidP="00906C95">
      <w:pPr>
        <w:spacing w:after="0"/>
        <w:jc w:val="both"/>
        <w:rPr>
          <w:sz w:val="22"/>
          <w:szCs w:val="22"/>
        </w:rPr>
      </w:pPr>
    </w:p>
    <w:p w14:paraId="1E9F5CD7" w14:textId="77777777" w:rsidR="000A17DC" w:rsidRDefault="000A17DC" w:rsidP="00906C95">
      <w:pPr>
        <w:spacing w:after="0"/>
        <w:jc w:val="both"/>
        <w:rPr>
          <w:sz w:val="22"/>
          <w:szCs w:val="22"/>
        </w:rPr>
      </w:pPr>
    </w:p>
    <w:p w14:paraId="0F3BC77F" w14:textId="77777777" w:rsidR="0009387F" w:rsidRDefault="0009387F" w:rsidP="00906C95">
      <w:pPr>
        <w:spacing w:after="0"/>
        <w:jc w:val="both"/>
        <w:rPr>
          <w:sz w:val="22"/>
          <w:szCs w:val="22"/>
        </w:rPr>
      </w:pPr>
    </w:p>
    <w:p w14:paraId="3CE59F98" w14:textId="77777777" w:rsidR="0009387F" w:rsidRPr="00A5606A" w:rsidRDefault="0009387F" w:rsidP="00906C95">
      <w:pPr>
        <w:spacing w:after="0"/>
        <w:jc w:val="both"/>
        <w:rPr>
          <w:sz w:val="22"/>
          <w:szCs w:val="22"/>
        </w:rPr>
      </w:pPr>
    </w:p>
    <w:p w14:paraId="6A6CC006" w14:textId="77777777" w:rsidR="00A83E81" w:rsidRPr="00A5606A" w:rsidRDefault="00A83E81" w:rsidP="00906C95">
      <w:pPr>
        <w:spacing w:after="0"/>
        <w:jc w:val="both"/>
        <w:rPr>
          <w:sz w:val="22"/>
          <w:szCs w:val="22"/>
        </w:rPr>
      </w:pPr>
    </w:p>
    <w:p w14:paraId="5D6B0E91" w14:textId="530B2F96" w:rsidR="00906C95" w:rsidRPr="000A17DC" w:rsidRDefault="00906C95" w:rsidP="00FA177B">
      <w:pPr>
        <w:spacing w:after="0"/>
        <w:jc w:val="center"/>
        <w:rPr>
          <w:b/>
          <w:bCs/>
        </w:rPr>
      </w:pPr>
      <w:r w:rsidRPr="000A17DC">
        <w:rPr>
          <w:b/>
          <w:bCs/>
          <w:color w:val="F58220"/>
        </w:rPr>
        <w:lastRenderedPageBreak/>
        <w:t xml:space="preserve">Policy Statement on the Recruitment of Ex-offenders </w:t>
      </w:r>
      <w:r w:rsidRPr="000A17DC">
        <w:rPr>
          <w:b/>
          <w:bCs/>
          <w:lang w:val="fr-FR"/>
        </w:rPr>
        <w:t xml:space="preserve">(Source </w:t>
      </w:r>
      <w:hyperlink r:id="rId15" w:history="1">
        <w:r w:rsidRPr="000A17DC">
          <w:rPr>
            <w:b/>
            <w:bCs/>
            <w:color w:val="F58220"/>
            <w:u w:val="single"/>
            <w:lang w:val="fr-FR"/>
          </w:rPr>
          <w:t>www.gov.uk</w:t>
        </w:r>
      </w:hyperlink>
      <w:r w:rsidRPr="000A17DC">
        <w:rPr>
          <w:b/>
          <w:bCs/>
          <w:lang w:val="fr-FR"/>
        </w:rPr>
        <w:t>)</w:t>
      </w:r>
    </w:p>
    <w:p w14:paraId="750D81F0" w14:textId="1359D06A" w:rsidR="000A17DC" w:rsidRPr="000A17DC" w:rsidRDefault="00906C95" w:rsidP="000A17DC">
      <w:pPr>
        <w:numPr>
          <w:ilvl w:val="0"/>
          <w:numId w:val="25"/>
        </w:numPr>
        <w:tabs>
          <w:tab w:val="clear" w:pos="720"/>
        </w:tabs>
        <w:spacing w:after="0"/>
        <w:ind w:left="360"/>
        <w:jc w:val="both"/>
        <w:rPr>
          <w:sz w:val="21"/>
          <w:szCs w:val="21"/>
        </w:rPr>
      </w:pPr>
      <w:r w:rsidRPr="000A17DC">
        <w:rPr>
          <w:sz w:val="21"/>
          <w:szCs w:val="21"/>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6" w:history="1">
        <w:r w:rsidRPr="000A17DC">
          <w:rPr>
            <w:color w:val="F58220"/>
            <w:sz w:val="21"/>
            <w:szCs w:val="21"/>
            <w:u w:val="single"/>
          </w:rPr>
          <w:t>code of practice</w:t>
        </w:r>
      </w:hyperlink>
      <w:r w:rsidRPr="000A17DC">
        <w:rPr>
          <w:sz w:val="21"/>
          <w:szCs w:val="21"/>
        </w:rPr>
        <w:t xml:space="preserve"> and undertakes to treat all applicants for positions fairly. </w:t>
      </w:r>
    </w:p>
    <w:p w14:paraId="62682A7C" w14:textId="77777777" w:rsidR="000A17DC" w:rsidRPr="000A17DC" w:rsidRDefault="000A17DC" w:rsidP="000A17DC">
      <w:pPr>
        <w:spacing w:after="0"/>
        <w:ind w:left="360"/>
        <w:jc w:val="both"/>
        <w:rPr>
          <w:sz w:val="21"/>
          <w:szCs w:val="21"/>
        </w:rPr>
      </w:pPr>
    </w:p>
    <w:p w14:paraId="4D115373" w14:textId="77777777" w:rsidR="00906C95" w:rsidRPr="000A17DC" w:rsidRDefault="00906C95" w:rsidP="000A17DC">
      <w:pPr>
        <w:numPr>
          <w:ilvl w:val="0"/>
          <w:numId w:val="25"/>
        </w:numPr>
        <w:tabs>
          <w:tab w:val="clear" w:pos="720"/>
        </w:tabs>
        <w:spacing w:after="0"/>
        <w:ind w:left="360"/>
        <w:jc w:val="both"/>
        <w:rPr>
          <w:sz w:val="21"/>
          <w:szCs w:val="21"/>
        </w:rPr>
      </w:pPr>
      <w:r w:rsidRPr="000A17DC">
        <w:rPr>
          <w:sz w:val="21"/>
          <w:szCs w:val="21"/>
        </w:rPr>
        <w:t>This school undertakes not to discriminate unfairly against any subject of a criminal record check on the basis of a conviction or other information revealed.</w:t>
      </w:r>
    </w:p>
    <w:p w14:paraId="2CBB49A8" w14:textId="77777777" w:rsidR="00906C95" w:rsidRPr="000A17DC" w:rsidRDefault="00906C95" w:rsidP="000A17DC">
      <w:pPr>
        <w:spacing w:after="0"/>
        <w:ind w:hanging="720"/>
        <w:jc w:val="both"/>
        <w:rPr>
          <w:sz w:val="21"/>
          <w:szCs w:val="21"/>
        </w:rPr>
      </w:pPr>
    </w:p>
    <w:p w14:paraId="28057492" w14:textId="77777777" w:rsidR="00906C95" w:rsidRPr="000A17DC" w:rsidRDefault="00906C95" w:rsidP="000A17DC">
      <w:pPr>
        <w:numPr>
          <w:ilvl w:val="0"/>
          <w:numId w:val="25"/>
        </w:numPr>
        <w:tabs>
          <w:tab w:val="clear" w:pos="720"/>
        </w:tabs>
        <w:spacing w:after="0"/>
        <w:ind w:left="360"/>
        <w:jc w:val="both"/>
        <w:rPr>
          <w:sz w:val="21"/>
          <w:szCs w:val="21"/>
        </w:rPr>
      </w:pPr>
      <w:r w:rsidRPr="000A17DC">
        <w:rPr>
          <w:sz w:val="21"/>
          <w:szCs w:val="21"/>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55C3E7" w14:textId="77777777" w:rsidR="00906C95" w:rsidRPr="000A17DC" w:rsidRDefault="00906C95" w:rsidP="000A17DC">
      <w:pPr>
        <w:spacing w:after="0"/>
        <w:ind w:left="360" w:hanging="720"/>
        <w:contextualSpacing/>
        <w:rPr>
          <w:sz w:val="21"/>
          <w:szCs w:val="21"/>
        </w:rPr>
      </w:pPr>
    </w:p>
    <w:p w14:paraId="19495DF8" w14:textId="77777777" w:rsidR="00906C95" w:rsidRPr="000A17DC" w:rsidRDefault="00906C95" w:rsidP="000A17DC">
      <w:pPr>
        <w:numPr>
          <w:ilvl w:val="0"/>
          <w:numId w:val="25"/>
        </w:numPr>
        <w:tabs>
          <w:tab w:val="clear" w:pos="720"/>
        </w:tabs>
        <w:spacing w:after="0"/>
        <w:ind w:left="360"/>
        <w:jc w:val="both"/>
        <w:rPr>
          <w:sz w:val="21"/>
          <w:szCs w:val="21"/>
        </w:rPr>
      </w:pPr>
      <w:r w:rsidRPr="000A17DC">
        <w:rPr>
          <w:sz w:val="21"/>
          <w:szCs w:val="21"/>
          <w:lang w:val="en"/>
        </w:rPr>
        <w:t>This school is committed to the fair treatment of its staff and potential staff, regardless of race, gender, religion, sexual orientation, responsibilities for dependents, age, physical/mental disability or offending background.</w:t>
      </w:r>
    </w:p>
    <w:p w14:paraId="2EA6C00C" w14:textId="77777777" w:rsidR="00906C95" w:rsidRPr="000A17DC" w:rsidRDefault="00906C95" w:rsidP="000A17DC">
      <w:pPr>
        <w:spacing w:after="0"/>
        <w:ind w:left="360" w:hanging="720"/>
        <w:contextualSpacing/>
        <w:rPr>
          <w:sz w:val="21"/>
          <w:szCs w:val="21"/>
        </w:rPr>
      </w:pPr>
    </w:p>
    <w:p w14:paraId="4E2254BD" w14:textId="77777777" w:rsidR="00906C95" w:rsidRPr="000A17DC" w:rsidRDefault="00906C95" w:rsidP="000A17DC">
      <w:pPr>
        <w:numPr>
          <w:ilvl w:val="0"/>
          <w:numId w:val="25"/>
        </w:numPr>
        <w:tabs>
          <w:tab w:val="clear" w:pos="720"/>
        </w:tabs>
        <w:spacing w:after="0"/>
        <w:ind w:left="360"/>
        <w:jc w:val="both"/>
        <w:rPr>
          <w:sz w:val="21"/>
          <w:szCs w:val="21"/>
        </w:rPr>
      </w:pPr>
      <w:r w:rsidRPr="000A17DC">
        <w:rPr>
          <w:sz w:val="21"/>
          <w:szCs w:val="21"/>
          <w:lang w:val="en"/>
        </w:rPr>
        <w:t>This school has this written policy on the recruitment of ex-offenders, which is made available to all DBS applicants at the start of the recruitment process.</w:t>
      </w:r>
    </w:p>
    <w:p w14:paraId="1619C256" w14:textId="77777777" w:rsidR="00906C95" w:rsidRPr="000A17DC" w:rsidRDefault="00906C95" w:rsidP="000A17DC">
      <w:pPr>
        <w:spacing w:after="0"/>
        <w:ind w:left="360" w:hanging="720"/>
        <w:contextualSpacing/>
        <w:rPr>
          <w:sz w:val="21"/>
          <w:szCs w:val="21"/>
        </w:rPr>
      </w:pPr>
    </w:p>
    <w:p w14:paraId="75411164" w14:textId="3FEDE509" w:rsidR="00906C95" w:rsidRPr="000A17DC" w:rsidRDefault="00906C95" w:rsidP="000A17DC">
      <w:pPr>
        <w:numPr>
          <w:ilvl w:val="0"/>
          <w:numId w:val="25"/>
        </w:numPr>
        <w:tabs>
          <w:tab w:val="clear" w:pos="720"/>
        </w:tabs>
        <w:spacing w:after="0"/>
        <w:ind w:left="360"/>
        <w:jc w:val="both"/>
        <w:rPr>
          <w:sz w:val="21"/>
          <w:szCs w:val="21"/>
        </w:rPr>
      </w:pPr>
      <w:r w:rsidRPr="000A17DC">
        <w:rPr>
          <w:sz w:val="21"/>
          <w:szCs w:val="21"/>
          <w:lang w:val="en"/>
        </w:rPr>
        <w:t xml:space="preserve">This school actively promotes equality of opportunity for all with the right mix of talent, skills and potential and welcome applications from a wide range of candidates, including those with criminal records. </w:t>
      </w:r>
      <w:r w:rsidRPr="000A17DC">
        <w:rPr>
          <w:sz w:val="21"/>
          <w:szCs w:val="21"/>
        </w:rPr>
        <w:t>Candidates are selected for interview based on their skills, qualifications and experience and criminal record information is only requested from short-listed candidates.</w:t>
      </w:r>
    </w:p>
    <w:p w14:paraId="5C45135A" w14:textId="77777777" w:rsidR="00906C95" w:rsidRPr="000A17DC" w:rsidRDefault="00906C95" w:rsidP="000A17DC">
      <w:pPr>
        <w:spacing w:after="0"/>
        <w:ind w:hanging="720"/>
        <w:jc w:val="both"/>
        <w:rPr>
          <w:sz w:val="21"/>
          <w:szCs w:val="21"/>
        </w:rPr>
      </w:pPr>
    </w:p>
    <w:p w14:paraId="61043E6F" w14:textId="77777777" w:rsidR="00906C95" w:rsidRPr="000A17DC" w:rsidRDefault="00906C95" w:rsidP="000A17DC">
      <w:pPr>
        <w:numPr>
          <w:ilvl w:val="0"/>
          <w:numId w:val="25"/>
        </w:numPr>
        <w:tabs>
          <w:tab w:val="clear" w:pos="720"/>
        </w:tabs>
        <w:spacing w:after="0"/>
        <w:ind w:left="360"/>
        <w:jc w:val="both"/>
        <w:rPr>
          <w:sz w:val="21"/>
          <w:szCs w:val="21"/>
        </w:rPr>
      </w:pPr>
      <w:r w:rsidRPr="000A17DC">
        <w:rPr>
          <w:sz w:val="21"/>
          <w:szCs w:val="21"/>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7ADC00E3" w14:textId="77777777" w:rsidR="00906C95" w:rsidRPr="000A17DC" w:rsidRDefault="00906C95" w:rsidP="000A17DC">
      <w:pPr>
        <w:spacing w:after="0"/>
        <w:ind w:left="360" w:hanging="720"/>
        <w:contextualSpacing/>
        <w:rPr>
          <w:sz w:val="21"/>
          <w:szCs w:val="21"/>
        </w:rPr>
      </w:pPr>
    </w:p>
    <w:p w14:paraId="651AF920" w14:textId="77777777" w:rsidR="00906C95" w:rsidRPr="000A17DC" w:rsidRDefault="00906C95" w:rsidP="000A17DC">
      <w:pPr>
        <w:numPr>
          <w:ilvl w:val="0"/>
          <w:numId w:val="25"/>
        </w:numPr>
        <w:tabs>
          <w:tab w:val="clear" w:pos="720"/>
        </w:tabs>
        <w:spacing w:after="0"/>
        <w:ind w:left="360"/>
        <w:jc w:val="both"/>
        <w:rPr>
          <w:sz w:val="21"/>
          <w:szCs w:val="21"/>
        </w:rPr>
      </w:pPr>
      <w:r w:rsidRPr="000A17DC">
        <w:rPr>
          <w:sz w:val="21"/>
          <w:szCs w:val="21"/>
          <w:lang w:val="en"/>
        </w:rPr>
        <w:t>This school ensures that all those who are involved in the recruitment process have been suitably trained to identify and assess the relevance and circumstances of offences.</w:t>
      </w:r>
    </w:p>
    <w:p w14:paraId="56D439C8" w14:textId="77777777" w:rsidR="00906C95" w:rsidRPr="000A17DC" w:rsidRDefault="00906C95" w:rsidP="000A17DC">
      <w:pPr>
        <w:spacing w:after="0"/>
        <w:ind w:left="360" w:hanging="720"/>
        <w:contextualSpacing/>
        <w:rPr>
          <w:sz w:val="21"/>
          <w:szCs w:val="21"/>
        </w:rPr>
      </w:pPr>
    </w:p>
    <w:p w14:paraId="26B9A2D9" w14:textId="77777777" w:rsidR="00906C95" w:rsidRPr="000A17DC" w:rsidRDefault="00906C95" w:rsidP="000A17DC">
      <w:pPr>
        <w:numPr>
          <w:ilvl w:val="0"/>
          <w:numId w:val="25"/>
        </w:numPr>
        <w:tabs>
          <w:tab w:val="clear" w:pos="720"/>
        </w:tabs>
        <w:spacing w:after="0"/>
        <w:ind w:left="360"/>
        <w:jc w:val="both"/>
        <w:rPr>
          <w:sz w:val="21"/>
          <w:szCs w:val="21"/>
        </w:rPr>
      </w:pPr>
      <w:r w:rsidRPr="000A17DC">
        <w:rPr>
          <w:sz w:val="21"/>
          <w:szCs w:val="21"/>
          <w:lang w:val="en"/>
        </w:rPr>
        <w:t>This school also ensures that they have received appropriate guidance and training in the relevant legislation relating to the employment of ex-offenders, e.g. the Rehabilitation of Offenders Act 1974.</w:t>
      </w:r>
    </w:p>
    <w:p w14:paraId="3AA9159B" w14:textId="77777777" w:rsidR="00906C95" w:rsidRPr="000A17DC" w:rsidRDefault="00906C95" w:rsidP="000A17DC">
      <w:pPr>
        <w:spacing w:after="0"/>
        <w:ind w:left="360" w:hanging="720"/>
        <w:contextualSpacing/>
        <w:rPr>
          <w:sz w:val="21"/>
          <w:szCs w:val="21"/>
        </w:rPr>
      </w:pPr>
    </w:p>
    <w:p w14:paraId="03AEACAF" w14:textId="77777777" w:rsidR="00906C95" w:rsidRPr="000A17DC" w:rsidRDefault="00906C95" w:rsidP="000A17DC">
      <w:pPr>
        <w:numPr>
          <w:ilvl w:val="0"/>
          <w:numId w:val="25"/>
        </w:numPr>
        <w:tabs>
          <w:tab w:val="clear" w:pos="720"/>
        </w:tabs>
        <w:spacing w:after="0"/>
        <w:ind w:left="360"/>
        <w:jc w:val="both"/>
        <w:rPr>
          <w:sz w:val="21"/>
          <w:szCs w:val="21"/>
        </w:rPr>
      </w:pPr>
      <w:r w:rsidRPr="000A17DC">
        <w:rPr>
          <w:sz w:val="21"/>
          <w:szCs w:val="21"/>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F237317" w14:textId="77777777" w:rsidR="00906C95" w:rsidRPr="000A17DC" w:rsidRDefault="00906C95" w:rsidP="000A17DC">
      <w:pPr>
        <w:spacing w:after="0"/>
        <w:ind w:left="360" w:hanging="720"/>
        <w:contextualSpacing/>
        <w:rPr>
          <w:sz w:val="21"/>
          <w:szCs w:val="21"/>
        </w:rPr>
      </w:pPr>
    </w:p>
    <w:p w14:paraId="23CC62B4" w14:textId="3A10B018" w:rsidR="000A17DC" w:rsidRPr="000A17DC" w:rsidRDefault="00906C95" w:rsidP="000A17DC">
      <w:pPr>
        <w:numPr>
          <w:ilvl w:val="0"/>
          <w:numId w:val="25"/>
        </w:numPr>
        <w:tabs>
          <w:tab w:val="clear" w:pos="720"/>
          <w:tab w:val="num" w:pos="360"/>
        </w:tabs>
        <w:spacing w:after="0"/>
        <w:ind w:left="360"/>
        <w:jc w:val="both"/>
        <w:rPr>
          <w:sz w:val="21"/>
          <w:szCs w:val="21"/>
        </w:rPr>
      </w:pPr>
      <w:r w:rsidRPr="000A17DC">
        <w:rPr>
          <w:sz w:val="21"/>
          <w:szCs w:val="21"/>
          <w:lang w:val="en"/>
        </w:rPr>
        <w:t xml:space="preserve">This school makes every subject of a criminal record check submitted to DBS aware of the existence of the </w:t>
      </w:r>
      <w:hyperlink r:id="rId17" w:history="1">
        <w:r w:rsidRPr="000A17DC">
          <w:rPr>
            <w:color w:val="F58220"/>
            <w:sz w:val="21"/>
            <w:szCs w:val="21"/>
            <w:u w:val="single"/>
            <w:lang w:val="en"/>
          </w:rPr>
          <w:t>code of practice</w:t>
        </w:r>
      </w:hyperlink>
      <w:r w:rsidRPr="000A17DC">
        <w:rPr>
          <w:sz w:val="21"/>
          <w:szCs w:val="21"/>
          <w:lang w:val="en"/>
        </w:rPr>
        <w:t xml:space="preserve"> and makes a copy available on request.</w:t>
      </w:r>
    </w:p>
    <w:p w14:paraId="040679A9" w14:textId="77777777" w:rsidR="000A17DC" w:rsidRPr="000A17DC" w:rsidRDefault="000A17DC" w:rsidP="000A17DC">
      <w:pPr>
        <w:spacing w:after="0"/>
        <w:jc w:val="both"/>
        <w:rPr>
          <w:sz w:val="21"/>
          <w:szCs w:val="21"/>
        </w:rPr>
      </w:pPr>
    </w:p>
    <w:p w14:paraId="33950C9A" w14:textId="3BA57028" w:rsidR="004F1B73" w:rsidRPr="000A17DC" w:rsidRDefault="00906C95" w:rsidP="000A17DC">
      <w:pPr>
        <w:numPr>
          <w:ilvl w:val="0"/>
          <w:numId w:val="25"/>
        </w:numPr>
        <w:tabs>
          <w:tab w:val="clear" w:pos="720"/>
          <w:tab w:val="num" w:pos="360"/>
        </w:tabs>
        <w:spacing w:after="0"/>
        <w:ind w:left="360"/>
        <w:jc w:val="both"/>
        <w:rPr>
          <w:sz w:val="21"/>
          <w:szCs w:val="21"/>
        </w:rPr>
      </w:pPr>
      <w:r w:rsidRPr="000A17DC">
        <w:rPr>
          <w:sz w:val="21"/>
          <w:szCs w:val="21"/>
          <w:lang w:val="en"/>
        </w:rPr>
        <w:t>This school undertakes to discuss any matter revealed on a DBS certificate with the individual seeking the position before withdrawing a conditional offer.</w:t>
      </w:r>
    </w:p>
    <w:sectPr w:rsidR="004F1B73" w:rsidRPr="000A17DC" w:rsidSect="00AB742B">
      <w:headerReference w:type="default" r:id="rId18"/>
      <w:footerReference w:type="even" r:id="rId19"/>
      <w:footerReference w:type="default" r:id="rId20"/>
      <w:headerReference w:type="first" r:id="rId21"/>
      <w:footerReference w:type="first" r:id="rId22"/>
      <w:pgSz w:w="11907" w:h="16840"/>
      <w:pgMar w:top="1559" w:right="1134" w:bottom="2155" w:left="1134" w:header="510"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C9FF2" w14:textId="77777777" w:rsidR="00F51F55" w:rsidRDefault="00F51F55">
      <w:r>
        <w:separator/>
      </w:r>
    </w:p>
  </w:endnote>
  <w:endnote w:type="continuationSeparator" w:id="0">
    <w:p w14:paraId="60B69904" w14:textId="77777777" w:rsidR="00F51F55" w:rsidRDefault="00F51F55">
      <w:r>
        <w:continuationSeparator/>
      </w:r>
    </w:p>
  </w:endnote>
  <w:endnote w:type="continuationNotice" w:id="1">
    <w:p w14:paraId="5473EA80" w14:textId="77777777" w:rsidR="00F51F55" w:rsidRDefault="00F51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Questrial">
    <w:charset w:val="00"/>
    <w:family w:val="auto"/>
    <w:pitch w:val="variable"/>
    <w:sig w:usb0="E00002FF" w:usb1="4000201F" w:usb2="08000029" w:usb3="00000000" w:csb0="00000193"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B984" w14:textId="7F36B13B" w:rsidR="00C4099A" w:rsidRDefault="00906C95">
    <w:pPr>
      <w:pStyle w:val="Footer"/>
    </w:pPr>
    <w:r>
      <w:rPr>
        <w:noProof/>
      </w:rPr>
      <mc:AlternateContent>
        <mc:Choice Requires="wps">
          <w:drawing>
            <wp:anchor distT="0" distB="0" distL="0" distR="0" simplePos="0" relativeHeight="251666944" behindDoc="0" locked="0" layoutInCell="1" allowOverlap="1" wp14:anchorId="703A320C" wp14:editId="2765A060">
              <wp:simplePos x="635" y="635"/>
              <wp:positionH relativeFrom="page">
                <wp:align>center</wp:align>
              </wp:positionH>
              <wp:positionV relativeFrom="page">
                <wp:align>bottom</wp:align>
              </wp:positionV>
              <wp:extent cx="443865" cy="443865"/>
              <wp:effectExtent l="0" t="0" r="16510"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412BA" w14:textId="69BF6E1E" w:rsidR="00906C95" w:rsidRPr="00906C95" w:rsidRDefault="00906C95" w:rsidP="00906C95">
                          <w:pPr>
                            <w:spacing w:after="0"/>
                            <w:rPr>
                              <w:noProof/>
                              <w:color w:val="FF0000"/>
                              <w:sz w:val="20"/>
                              <w:szCs w:val="20"/>
                            </w:rPr>
                          </w:pPr>
                          <w:r w:rsidRPr="00906C95">
                            <w:rPr>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3A320C" id="_x0000_t202" coordsize="21600,21600" o:spt="202" path="m,l,21600r21600,l21600,xe">
              <v:stroke joinstyle="miter"/>
              <v:path gradientshapeok="t" o:connecttype="rect"/>
            </v:shapetype>
            <v:shape id="Text Box 14" o:spid="_x0000_s1027" type="#_x0000_t202" alt="OFFICIAL" style="position:absolute;margin-left:0;margin-top:0;width:34.95pt;height:34.95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53412BA" w14:textId="69BF6E1E" w:rsidR="00906C95" w:rsidRPr="00906C95" w:rsidRDefault="00906C95" w:rsidP="00906C95">
                    <w:pPr>
                      <w:spacing w:after="0"/>
                      <w:rPr>
                        <w:noProof/>
                        <w:color w:val="FF0000"/>
                        <w:sz w:val="20"/>
                        <w:szCs w:val="20"/>
                      </w:rPr>
                    </w:pPr>
                    <w:r w:rsidRPr="00906C95">
                      <w:rPr>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0D95FB25" w:rsidR="003E6899" w:rsidRDefault="00AB742B">
    <w:pPr>
      <w:pBdr>
        <w:top w:val="nil"/>
        <w:left w:val="nil"/>
        <w:bottom w:val="nil"/>
        <w:right w:val="nil"/>
        <w:between w:val="nil"/>
      </w:pBdr>
      <w:tabs>
        <w:tab w:val="left" w:pos="6179"/>
      </w:tabs>
      <w:rPr>
        <w:color w:val="000000"/>
        <w:sz w:val="16"/>
        <w:szCs w:val="16"/>
      </w:rPr>
    </w:pPr>
    <w:r>
      <w:rPr>
        <w:noProof/>
        <w:color w:val="000000"/>
      </w:rPr>
      <mc:AlternateContent>
        <mc:Choice Requires="wps">
          <w:drawing>
            <wp:anchor distT="0" distB="0" distL="114300" distR="114300" simplePos="0" relativeHeight="251673088" behindDoc="0" locked="0" layoutInCell="1" allowOverlap="1" wp14:anchorId="4DD073FC" wp14:editId="0127FCAA">
              <wp:simplePos x="0" y="0"/>
              <wp:positionH relativeFrom="page">
                <wp:align>left</wp:align>
              </wp:positionH>
              <wp:positionV relativeFrom="paragraph">
                <wp:posOffset>-480695</wp:posOffset>
              </wp:positionV>
              <wp:extent cx="7543800" cy="952500"/>
              <wp:effectExtent l="0" t="0" r="19050" b="19050"/>
              <wp:wrapNone/>
              <wp:docPr id="1146558570" name="Rectangle 2"/>
              <wp:cNvGraphicFramePr/>
              <a:graphic xmlns:a="http://schemas.openxmlformats.org/drawingml/2006/main">
                <a:graphicData uri="http://schemas.microsoft.com/office/word/2010/wordprocessingShape">
                  <wps:wsp>
                    <wps:cNvSpPr/>
                    <wps:spPr>
                      <a:xfrm>
                        <a:off x="0" y="0"/>
                        <a:ext cx="7543800" cy="952500"/>
                      </a:xfrm>
                      <a:prstGeom prst="rect">
                        <a:avLst/>
                      </a:prstGeom>
                      <a:solidFill>
                        <a:srgbClr val="1F4E79"/>
                      </a:solidFill>
                      <a:ln>
                        <a:solidFill>
                          <a:srgbClr val="1F4E79"/>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B46BD7" id="Rectangle 2" o:spid="_x0000_s1026" style="position:absolute;margin-left:0;margin-top:-37.85pt;width:594pt;height:75pt;z-index:2516730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" fillcolor="#1f4e79" strokecolor="#1f4e79">
              <w10:wrap anchorx="page"/>
            </v:rect>
          </w:pict>
        </mc:Fallback>
      </mc:AlternateContent>
    </w:r>
    <w:r w:rsidRPr="00AB742B">
      <w:rPr>
        <w:color w:val="000000"/>
        <w:sz w:val="16"/>
        <w:szCs w:val="16"/>
      </w:rPr>
      <w:t xml:space="preserve"> </w:t>
    </w:r>
    <w:r w:rsidR="00906C95">
      <w:rPr>
        <w:noProof/>
      </w:rPr>
      <mc:AlternateContent>
        <mc:Choice Requires="wps">
          <w:drawing>
            <wp:anchor distT="0" distB="0" distL="0" distR="0" simplePos="0" relativeHeight="251667968" behindDoc="0" locked="0" layoutInCell="1" allowOverlap="1" wp14:anchorId="33A05FD2" wp14:editId="059A6749">
              <wp:simplePos x="723900" y="10229850"/>
              <wp:positionH relativeFrom="page">
                <wp:align>center</wp:align>
              </wp:positionH>
              <wp:positionV relativeFrom="page">
                <wp:align>bottom</wp:align>
              </wp:positionV>
              <wp:extent cx="443865" cy="443865"/>
              <wp:effectExtent l="0" t="0" r="16510" b="0"/>
              <wp:wrapNone/>
              <wp:docPr id="1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D7D251" w14:textId="17AC5B59" w:rsidR="00906C95" w:rsidRPr="00906C95" w:rsidRDefault="00906C95" w:rsidP="00906C95">
                          <w:pPr>
                            <w:spacing w:after="0"/>
                            <w:rPr>
                              <w:noProof/>
                              <w:color w:val="FF0000"/>
                              <w:sz w:val="20"/>
                              <w:szCs w:val="20"/>
                            </w:rPr>
                          </w:pPr>
                          <w:r w:rsidRPr="00906C95">
                            <w:rPr>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A05FD2" id="_x0000_t202" coordsize="21600,21600" o:spt="202" path="m,l,21600r21600,l21600,xe">
              <v:stroke joinstyle="miter"/>
              <v:path gradientshapeok="t" o:connecttype="rect"/>
            </v:shapetype>
            <v:shape id="Text Box 15" o:spid="_x0000_s1028" type="#_x0000_t202" alt="OFFICIAL" style="position:absolute;margin-left:0;margin-top:0;width:34.95pt;height:34.95pt;z-index:2516679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9D7D251" w14:textId="17AC5B59" w:rsidR="00906C95" w:rsidRPr="00906C95" w:rsidRDefault="00906C95" w:rsidP="00906C95">
                    <w:pPr>
                      <w:spacing w:after="0"/>
                      <w:rPr>
                        <w:noProof/>
                        <w:color w:val="FF0000"/>
                        <w:sz w:val="20"/>
                        <w:szCs w:val="20"/>
                      </w:rPr>
                    </w:pPr>
                    <w:r w:rsidRPr="00906C95">
                      <w:rPr>
                        <w:noProof/>
                        <w:color w:val="FF0000"/>
                        <w:sz w:val="20"/>
                        <w:szCs w:val="20"/>
                      </w:rPr>
                      <w:t>OFFICIAL</w:t>
                    </w:r>
                  </w:p>
                </w:txbxContent>
              </v:textbox>
              <w10:wrap anchorx="page" anchory="page"/>
            </v:shape>
          </w:pict>
        </mc:Fallback>
      </mc:AlternateContent>
    </w:r>
    <w:r w:rsidR="00E04A3C">
      <w:rPr>
        <w:noProof/>
      </w:rPr>
      <w:drawing>
        <wp:anchor distT="0" distB="0" distL="114300" distR="114300" simplePos="0" relativeHeight="251662848" behindDoc="0" locked="0" layoutInCell="1" allowOverlap="1" wp14:anchorId="0AF460CA" wp14:editId="3D0B9961">
          <wp:simplePos x="0" y="0"/>
          <wp:positionH relativeFrom="page">
            <wp:posOffset>5123017</wp:posOffset>
          </wp:positionH>
          <wp:positionV relativeFrom="paragraph">
            <wp:posOffset>-951230</wp:posOffset>
          </wp:positionV>
          <wp:extent cx="2398503" cy="432758"/>
          <wp:effectExtent l="0" t="0" r="190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1"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67DCF33A" w:rsidR="003E6899" w:rsidRDefault="00906C95">
    <w:pPr>
      <w:pBdr>
        <w:top w:val="nil"/>
        <w:left w:val="nil"/>
        <w:bottom w:val="nil"/>
        <w:right w:val="nil"/>
        <w:between w:val="nil"/>
      </w:pBdr>
      <w:tabs>
        <w:tab w:val="left" w:pos="3885"/>
      </w:tabs>
      <w:rPr>
        <w:color w:val="000000"/>
        <w:sz w:val="16"/>
        <w:szCs w:val="16"/>
      </w:rPr>
    </w:pPr>
    <w:r>
      <w:rPr>
        <w:noProof/>
      </w:rPr>
      <mc:AlternateContent>
        <mc:Choice Requires="wps">
          <w:drawing>
            <wp:anchor distT="0" distB="0" distL="0" distR="0" simplePos="0" relativeHeight="251665920" behindDoc="0" locked="0" layoutInCell="1" allowOverlap="1" wp14:anchorId="6C7147B3" wp14:editId="226BE88A">
              <wp:simplePos x="723900" y="10229850"/>
              <wp:positionH relativeFrom="page">
                <wp:align>center</wp:align>
              </wp:positionH>
              <wp:positionV relativeFrom="page">
                <wp:align>bottom</wp:align>
              </wp:positionV>
              <wp:extent cx="443865" cy="443865"/>
              <wp:effectExtent l="0" t="0" r="1651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0C749F" w14:textId="56E2EE86" w:rsidR="00906C95" w:rsidRPr="00906C95" w:rsidRDefault="00906C95" w:rsidP="00906C95">
                          <w:pPr>
                            <w:spacing w:after="0"/>
                            <w:rPr>
                              <w:noProof/>
                              <w:color w:val="FF0000"/>
                              <w:sz w:val="20"/>
                              <w:szCs w:val="20"/>
                            </w:rPr>
                          </w:pPr>
                          <w:r w:rsidRPr="00906C95">
                            <w:rPr>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147B3"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60C749F" w14:textId="56E2EE86" w:rsidR="00906C95" w:rsidRPr="00906C95" w:rsidRDefault="00906C95" w:rsidP="00906C95">
                    <w:pPr>
                      <w:spacing w:after="0"/>
                      <w:rPr>
                        <w:noProof/>
                        <w:color w:val="FF0000"/>
                        <w:sz w:val="20"/>
                        <w:szCs w:val="20"/>
                      </w:rPr>
                    </w:pPr>
                    <w:r w:rsidRPr="00906C95">
                      <w:rPr>
                        <w:noProof/>
                        <w:color w:val="FF0000"/>
                        <w:sz w:val="20"/>
                        <w:szCs w:val="20"/>
                      </w:rPr>
                      <w:t>OFFICIAL</w:t>
                    </w:r>
                  </w:p>
                </w:txbxContent>
              </v:textbox>
              <w10:wrap anchorx="page" anchory="page"/>
            </v:shape>
          </w:pict>
        </mc:Fallback>
      </mc:AlternateContent>
    </w:r>
    <w:r w:rsidR="00E04A3C">
      <w:rPr>
        <w:noProof/>
      </w:rPr>
      <w:drawing>
        <wp:anchor distT="0" distB="0" distL="114300" distR="114300" simplePos="0" relativeHeight="251660800" behindDoc="0" locked="0" layoutInCell="1" allowOverlap="1" wp14:anchorId="6BD968D0" wp14:editId="658B3F5F">
          <wp:simplePos x="0" y="0"/>
          <wp:positionH relativeFrom="margin">
            <wp:posOffset>4354717</wp:posOffset>
          </wp:positionH>
          <wp:positionV relativeFrom="paragraph">
            <wp:posOffset>-933142</wp:posOffset>
          </wp:positionV>
          <wp:extent cx="2398503" cy="432758"/>
          <wp:effectExtent l="0" t="0" r="190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1"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AFBA" w14:textId="77777777" w:rsidR="00F51F55" w:rsidRDefault="00F51F55">
      <w:r>
        <w:separator/>
      </w:r>
    </w:p>
  </w:footnote>
  <w:footnote w:type="continuationSeparator" w:id="0">
    <w:p w14:paraId="46EF3744" w14:textId="77777777" w:rsidR="00F51F55" w:rsidRDefault="00F51F55">
      <w:r>
        <w:continuationSeparator/>
      </w:r>
    </w:p>
  </w:footnote>
  <w:footnote w:type="continuationNotice" w:id="1">
    <w:p w14:paraId="35552C90" w14:textId="77777777" w:rsidR="00F51F55" w:rsidRDefault="00F51F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79500E12" w:rsidR="003E6899" w:rsidRDefault="00AB742B">
    <w:pPr>
      <w:pBdr>
        <w:top w:val="nil"/>
        <w:left w:val="nil"/>
        <w:bottom w:val="nil"/>
        <w:right w:val="nil"/>
        <w:between w:val="nil"/>
      </w:pBdr>
      <w:tabs>
        <w:tab w:val="left" w:pos="5291"/>
      </w:tabs>
      <w:rPr>
        <w:color w:val="000000"/>
      </w:rPr>
    </w:pPr>
    <w:r>
      <w:rPr>
        <w:noProof/>
        <w:color w:val="000000"/>
      </w:rPr>
      <mc:AlternateContent>
        <mc:Choice Requires="wps">
          <w:drawing>
            <wp:anchor distT="0" distB="0" distL="114300" distR="114300" simplePos="0" relativeHeight="251671040" behindDoc="0" locked="0" layoutInCell="1" allowOverlap="1" wp14:anchorId="0F38D329" wp14:editId="68F6754E">
              <wp:simplePos x="0" y="0"/>
              <wp:positionH relativeFrom="page">
                <wp:align>left</wp:align>
              </wp:positionH>
              <wp:positionV relativeFrom="paragraph">
                <wp:posOffset>-323850</wp:posOffset>
              </wp:positionV>
              <wp:extent cx="7543800" cy="952500"/>
              <wp:effectExtent l="0" t="0" r="19050" b="19050"/>
              <wp:wrapNone/>
              <wp:docPr id="557352202" name="Rectangle 2"/>
              <wp:cNvGraphicFramePr/>
              <a:graphic xmlns:a="http://schemas.openxmlformats.org/drawingml/2006/main">
                <a:graphicData uri="http://schemas.microsoft.com/office/word/2010/wordprocessingShape">
                  <wps:wsp>
                    <wps:cNvSpPr/>
                    <wps:spPr>
                      <a:xfrm>
                        <a:off x="0" y="0"/>
                        <a:ext cx="7543800" cy="952500"/>
                      </a:xfrm>
                      <a:prstGeom prst="rect">
                        <a:avLst/>
                      </a:prstGeom>
                      <a:solidFill>
                        <a:srgbClr val="F28C28"/>
                      </a:solidFill>
                      <a:ln>
                        <a:solidFill>
                          <a:srgbClr val="F28C28"/>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3244AA" id="Rectangle 2" o:spid="_x0000_s1026" style="position:absolute;margin-left:0;margin-top:-25.5pt;width:594pt;height:75pt;z-index:25167104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" fillcolor="#f28c28" strokecolor="#f28c28">
              <w10:wrap anchorx="page"/>
            </v:rect>
          </w:pict>
        </mc:Fallback>
      </mc:AlternateContent>
    </w:r>
    <w:sdt>
      <w:sdtPr>
        <w:rPr>
          <w:color w:val="000000"/>
        </w:rPr>
        <w:id w:val="1906332339"/>
        <w:docPartObj>
          <w:docPartGallery w:val="Page Numbers (Margins)"/>
          <w:docPartUnique/>
        </w:docPartObj>
      </w:sdtPr>
      <w:sdtContent>
        <w:r w:rsidR="000128E5" w:rsidRPr="000128E5">
          <w:rPr>
            <w:noProof/>
            <w:color w:val="000000"/>
          </w:rPr>
          <mc:AlternateContent>
            <mc:Choice Requires="wps">
              <w:drawing>
                <wp:anchor distT="0" distB="0" distL="114300" distR="114300" simplePos="0" relativeHeight="251664896" behindDoc="0" locked="0" layoutInCell="0" allowOverlap="1" wp14:anchorId="1537A2C5" wp14:editId="62E23CF1">
                  <wp:simplePos x="0" y="0"/>
                  <wp:positionH relativeFrom="rightMargin">
                    <wp:align>center</wp:align>
                  </wp:positionH>
                  <wp:positionV relativeFrom="margin">
                    <wp:align>bottom</wp:align>
                  </wp:positionV>
                  <wp:extent cx="510540" cy="2183130"/>
                  <wp:effectExtent l="0" t="0" r="381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C26C0" w14:textId="168C2AD7" w:rsidR="000128E5" w:rsidRDefault="000128E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35195E" w:rsidRPr="0035195E">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537A2C5" id="Rectangle 8"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C26C0" w14:textId="168C2AD7" w:rsidR="000128E5" w:rsidRDefault="000128E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35195E" w:rsidRPr="0035195E">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7E1E3849" w:rsidR="003E6899" w:rsidRDefault="00AB742B">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68992" behindDoc="1" locked="0" layoutInCell="1" allowOverlap="1" wp14:anchorId="23746305" wp14:editId="04863135">
          <wp:simplePos x="0" y="0"/>
          <wp:positionH relativeFrom="column">
            <wp:posOffset>-891540</wp:posOffset>
          </wp:positionH>
          <wp:positionV relativeFrom="paragraph">
            <wp:posOffset>-368300</wp:posOffset>
          </wp:positionV>
          <wp:extent cx="7754620" cy="883920"/>
          <wp:effectExtent l="0" t="0" r="0" b="0"/>
          <wp:wrapNone/>
          <wp:docPr id="11277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4620" cy="8839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13D1"/>
    <w:multiLevelType w:val="hybridMultilevel"/>
    <w:tmpl w:val="50EE4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1632A4"/>
    <w:multiLevelType w:val="hybridMultilevel"/>
    <w:tmpl w:val="D53E2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42DF8"/>
    <w:multiLevelType w:val="hybridMultilevel"/>
    <w:tmpl w:val="6DE08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FD5A03"/>
    <w:multiLevelType w:val="hybridMultilevel"/>
    <w:tmpl w:val="7550D7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B44713"/>
    <w:multiLevelType w:val="hybridMultilevel"/>
    <w:tmpl w:val="E86C2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5354C"/>
    <w:multiLevelType w:val="hybridMultilevel"/>
    <w:tmpl w:val="B04E1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431EED"/>
    <w:multiLevelType w:val="multilevel"/>
    <w:tmpl w:val="5C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7647D"/>
    <w:multiLevelType w:val="hybridMultilevel"/>
    <w:tmpl w:val="BADE475A"/>
    <w:lvl w:ilvl="0" w:tplc="C3F63F78">
      <w:start w:val="1"/>
      <w:numFmt w:val="bullet"/>
      <w:lvlText w:val=""/>
      <w:lvlJc w:val="left"/>
      <w:pPr>
        <w:ind w:left="720" w:hanging="3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91F06"/>
    <w:multiLevelType w:val="multilevel"/>
    <w:tmpl w:val="CF6C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810F17"/>
    <w:multiLevelType w:val="hybridMultilevel"/>
    <w:tmpl w:val="18FE3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A38D1"/>
    <w:multiLevelType w:val="hybridMultilevel"/>
    <w:tmpl w:val="576E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3B5C94"/>
    <w:multiLevelType w:val="multilevel"/>
    <w:tmpl w:val="CC2A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8600C"/>
    <w:multiLevelType w:val="hybridMultilevel"/>
    <w:tmpl w:val="CB1EB85E"/>
    <w:lvl w:ilvl="0" w:tplc="5E0698D2">
      <w:start w:val="1"/>
      <w:numFmt w:val="bullet"/>
      <w:lvlText w:val="-"/>
      <w:lvlJc w:val="left"/>
      <w:pPr>
        <w:ind w:left="720" w:hanging="360"/>
      </w:pPr>
      <w:rPr>
        <w:rFonts w:ascii="Aptos" w:hAnsi="Aptos" w:hint="default"/>
      </w:rPr>
    </w:lvl>
    <w:lvl w:ilvl="1" w:tplc="5DBC6AEA">
      <w:start w:val="1"/>
      <w:numFmt w:val="bullet"/>
      <w:lvlText w:val="o"/>
      <w:lvlJc w:val="left"/>
      <w:pPr>
        <w:ind w:left="1440" w:hanging="360"/>
      </w:pPr>
      <w:rPr>
        <w:rFonts w:ascii="Courier New" w:hAnsi="Courier New" w:hint="default"/>
      </w:rPr>
    </w:lvl>
    <w:lvl w:ilvl="2" w:tplc="295AC646">
      <w:start w:val="1"/>
      <w:numFmt w:val="bullet"/>
      <w:lvlText w:val=""/>
      <w:lvlJc w:val="left"/>
      <w:pPr>
        <w:ind w:left="2160" w:hanging="360"/>
      </w:pPr>
      <w:rPr>
        <w:rFonts w:ascii="Wingdings" w:hAnsi="Wingdings" w:hint="default"/>
      </w:rPr>
    </w:lvl>
    <w:lvl w:ilvl="3" w:tplc="FA34666E">
      <w:start w:val="1"/>
      <w:numFmt w:val="bullet"/>
      <w:lvlText w:val=""/>
      <w:lvlJc w:val="left"/>
      <w:pPr>
        <w:ind w:left="2880" w:hanging="360"/>
      </w:pPr>
      <w:rPr>
        <w:rFonts w:ascii="Symbol" w:hAnsi="Symbol" w:hint="default"/>
      </w:rPr>
    </w:lvl>
    <w:lvl w:ilvl="4" w:tplc="1650660A">
      <w:start w:val="1"/>
      <w:numFmt w:val="bullet"/>
      <w:lvlText w:val="o"/>
      <w:lvlJc w:val="left"/>
      <w:pPr>
        <w:ind w:left="3600" w:hanging="360"/>
      </w:pPr>
      <w:rPr>
        <w:rFonts w:ascii="Courier New" w:hAnsi="Courier New" w:hint="default"/>
      </w:rPr>
    </w:lvl>
    <w:lvl w:ilvl="5" w:tplc="0B785DCA">
      <w:start w:val="1"/>
      <w:numFmt w:val="bullet"/>
      <w:lvlText w:val=""/>
      <w:lvlJc w:val="left"/>
      <w:pPr>
        <w:ind w:left="4320" w:hanging="360"/>
      </w:pPr>
      <w:rPr>
        <w:rFonts w:ascii="Wingdings" w:hAnsi="Wingdings" w:hint="default"/>
      </w:rPr>
    </w:lvl>
    <w:lvl w:ilvl="6" w:tplc="7EBEAD4C">
      <w:start w:val="1"/>
      <w:numFmt w:val="bullet"/>
      <w:lvlText w:val=""/>
      <w:lvlJc w:val="left"/>
      <w:pPr>
        <w:ind w:left="5040" w:hanging="360"/>
      </w:pPr>
      <w:rPr>
        <w:rFonts w:ascii="Symbol" w:hAnsi="Symbol" w:hint="default"/>
      </w:rPr>
    </w:lvl>
    <w:lvl w:ilvl="7" w:tplc="ED9C27F8">
      <w:start w:val="1"/>
      <w:numFmt w:val="bullet"/>
      <w:lvlText w:val="o"/>
      <w:lvlJc w:val="left"/>
      <w:pPr>
        <w:ind w:left="5760" w:hanging="360"/>
      </w:pPr>
      <w:rPr>
        <w:rFonts w:ascii="Courier New" w:hAnsi="Courier New" w:hint="default"/>
      </w:rPr>
    </w:lvl>
    <w:lvl w:ilvl="8" w:tplc="D9F2D770">
      <w:start w:val="1"/>
      <w:numFmt w:val="bullet"/>
      <w:lvlText w:val=""/>
      <w:lvlJc w:val="left"/>
      <w:pPr>
        <w:ind w:left="6480" w:hanging="360"/>
      </w:pPr>
      <w:rPr>
        <w:rFonts w:ascii="Wingdings" w:hAnsi="Wingdings" w:hint="default"/>
      </w:rPr>
    </w:lvl>
  </w:abstractNum>
  <w:abstractNum w:abstractNumId="13" w15:restartNumberingAfterBreak="0">
    <w:nsid w:val="2F477C9F"/>
    <w:multiLevelType w:val="multilevel"/>
    <w:tmpl w:val="62C46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076631"/>
    <w:multiLevelType w:val="multilevel"/>
    <w:tmpl w:val="858A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C5388"/>
    <w:multiLevelType w:val="hybridMultilevel"/>
    <w:tmpl w:val="94365F1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F523B5"/>
    <w:multiLevelType w:val="hybridMultilevel"/>
    <w:tmpl w:val="CFD24154"/>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BE2B96"/>
    <w:multiLevelType w:val="multilevel"/>
    <w:tmpl w:val="982C4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E2C9C"/>
    <w:multiLevelType w:val="multilevel"/>
    <w:tmpl w:val="431CE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5D01C6"/>
    <w:multiLevelType w:val="multilevel"/>
    <w:tmpl w:val="881E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E57A89"/>
    <w:multiLevelType w:val="hybridMultilevel"/>
    <w:tmpl w:val="39480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E27592"/>
    <w:multiLevelType w:val="hybridMultilevel"/>
    <w:tmpl w:val="3938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110D99"/>
    <w:multiLevelType w:val="multilevel"/>
    <w:tmpl w:val="B9322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67299F"/>
    <w:multiLevelType w:val="hybridMultilevel"/>
    <w:tmpl w:val="DB66967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1B40E9"/>
    <w:multiLevelType w:val="multilevel"/>
    <w:tmpl w:val="FED4A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0709D"/>
    <w:multiLevelType w:val="hybridMultilevel"/>
    <w:tmpl w:val="F51CD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E21E02"/>
    <w:multiLevelType w:val="hybridMultilevel"/>
    <w:tmpl w:val="65EE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E343B7"/>
    <w:multiLevelType w:val="hybridMultilevel"/>
    <w:tmpl w:val="18A4B29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9" w15:restartNumberingAfterBreak="0">
    <w:nsid w:val="536B64EC"/>
    <w:multiLevelType w:val="hybridMultilevel"/>
    <w:tmpl w:val="D704713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0" w15:restartNumberingAfterBreak="0">
    <w:nsid w:val="553C1A63"/>
    <w:multiLevelType w:val="multilevel"/>
    <w:tmpl w:val="E2A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FE09BD"/>
    <w:multiLevelType w:val="hybridMultilevel"/>
    <w:tmpl w:val="C39E136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333AA2"/>
    <w:multiLevelType w:val="hybridMultilevel"/>
    <w:tmpl w:val="16AC1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3366A6A"/>
    <w:multiLevelType w:val="hybridMultilevel"/>
    <w:tmpl w:val="5C14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DE4908"/>
    <w:multiLevelType w:val="hybridMultilevel"/>
    <w:tmpl w:val="1CA42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C0A056"/>
    <w:multiLevelType w:val="hybridMultilevel"/>
    <w:tmpl w:val="D98ECD72"/>
    <w:lvl w:ilvl="0" w:tplc="044669D8">
      <w:start w:val="1"/>
      <w:numFmt w:val="bullet"/>
      <w:lvlText w:val=""/>
      <w:lvlJc w:val="left"/>
      <w:pPr>
        <w:ind w:left="720" w:hanging="360"/>
      </w:pPr>
      <w:rPr>
        <w:rFonts w:ascii="Symbol" w:hAnsi="Symbol" w:hint="default"/>
      </w:rPr>
    </w:lvl>
    <w:lvl w:ilvl="1" w:tplc="08121B56">
      <w:start w:val="1"/>
      <w:numFmt w:val="bullet"/>
      <w:lvlText w:val="o"/>
      <w:lvlJc w:val="left"/>
      <w:pPr>
        <w:ind w:left="1440" w:hanging="360"/>
      </w:pPr>
      <w:rPr>
        <w:rFonts w:ascii="Courier New" w:hAnsi="Courier New" w:hint="default"/>
      </w:rPr>
    </w:lvl>
    <w:lvl w:ilvl="2" w:tplc="1FB01C4A">
      <w:start w:val="1"/>
      <w:numFmt w:val="bullet"/>
      <w:lvlText w:val=""/>
      <w:lvlJc w:val="left"/>
      <w:pPr>
        <w:ind w:left="2160" w:hanging="360"/>
      </w:pPr>
      <w:rPr>
        <w:rFonts w:ascii="Wingdings" w:hAnsi="Wingdings" w:hint="default"/>
      </w:rPr>
    </w:lvl>
    <w:lvl w:ilvl="3" w:tplc="A13271C0">
      <w:start w:val="1"/>
      <w:numFmt w:val="bullet"/>
      <w:lvlText w:val=""/>
      <w:lvlJc w:val="left"/>
      <w:pPr>
        <w:ind w:left="2880" w:hanging="360"/>
      </w:pPr>
      <w:rPr>
        <w:rFonts w:ascii="Symbol" w:hAnsi="Symbol" w:hint="default"/>
      </w:rPr>
    </w:lvl>
    <w:lvl w:ilvl="4" w:tplc="36105EC4">
      <w:start w:val="1"/>
      <w:numFmt w:val="bullet"/>
      <w:lvlText w:val="o"/>
      <w:lvlJc w:val="left"/>
      <w:pPr>
        <w:ind w:left="3600" w:hanging="360"/>
      </w:pPr>
      <w:rPr>
        <w:rFonts w:ascii="Courier New" w:hAnsi="Courier New" w:hint="default"/>
      </w:rPr>
    </w:lvl>
    <w:lvl w:ilvl="5" w:tplc="20DE58C0">
      <w:start w:val="1"/>
      <w:numFmt w:val="bullet"/>
      <w:lvlText w:val=""/>
      <w:lvlJc w:val="left"/>
      <w:pPr>
        <w:ind w:left="4320" w:hanging="360"/>
      </w:pPr>
      <w:rPr>
        <w:rFonts w:ascii="Wingdings" w:hAnsi="Wingdings" w:hint="default"/>
      </w:rPr>
    </w:lvl>
    <w:lvl w:ilvl="6" w:tplc="3934CD4E">
      <w:start w:val="1"/>
      <w:numFmt w:val="bullet"/>
      <w:lvlText w:val=""/>
      <w:lvlJc w:val="left"/>
      <w:pPr>
        <w:ind w:left="5040" w:hanging="360"/>
      </w:pPr>
      <w:rPr>
        <w:rFonts w:ascii="Symbol" w:hAnsi="Symbol" w:hint="default"/>
      </w:rPr>
    </w:lvl>
    <w:lvl w:ilvl="7" w:tplc="9D08DA1E">
      <w:start w:val="1"/>
      <w:numFmt w:val="bullet"/>
      <w:lvlText w:val="o"/>
      <w:lvlJc w:val="left"/>
      <w:pPr>
        <w:ind w:left="5760" w:hanging="360"/>
      </w:pPr>
      <w:rPr>
        <w:rFonts w:ascii="Courier New" w:hAnsi="Courier New" w:hint="default"/>
      </w:rPr>
    </w:lvl>
    <w:lvl w:ilvl="8" w:tplc="657C9B22">
      <w:start w:val="1"/>
      <w:numFmt w:val="bullet"/>
      <w:lvlText w:val=""/>
      <w:lvlJc w:val="left"/>
      <w:pPr>
        <w:ind w:left="6480" w:hanging="360"/>
      </w:pPr>
      <w:rPr>
        <w:rFonts w:ascii="Wingdings" w:hAnsi="Wingdings" w:hint="default"/>
      </w:rPr>
    </w:lvl>
  </w:abstractNum>
  <w:abstractNum w:abstractNumId="36"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7" w15:restartNumberingAfterBreak="0">
    <w:nsid w:val="72B4210D"/>
    <w:multiLevelType w:val="hybridMultilevel"/>
    <w:tmpl w:val="5852A182"/>
    <w:lvl w:ilvl="0" w:tplc="C3F63F78">
      <w:start w:val="1"/>
      <w:numFmt w:val="bullet"/>
      <w:lvlText w:val=""/>
      <w:lvlJc w:val="left"/>
      <w:pPr>
        <w:ind w:left="720" w:hanging="3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CF4260"/>
    <w:multiLevelType w:val="hybridMultilevel"/>
    <w:tmpl w:val="F77E5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7D468C"/>
    <w:multiLevelType w:val="hybridMultilevel"/>
    <w:tmpl w:val="69AA0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8035B4"/>
    <w:multiLevelType w:val="hybridMultilevel"/>
    <w:tmpl w:val="DCCE6D9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3B3CCD"/>
    <w:multiLevelType w:val="hybridMultilevel"/>
    <w:tmpl w:val="999E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913455"/>
    <w:multiLevelType w:val="hybridMultilevel"/>
    <w:tmpl w:val="CF462AC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3"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4" w15:restartNumberingAfterBreak="0">
    <w:nsid w:val="7E5256CD"/>
    <w:multiLevelType w:val="multilevel"/>
    <w:tmpl w:val="8A26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8049388">
    <w:abstractNumId w:val="36"/>
  </w:num>
  <w:num w:numId="2" w16cid:durableId="1916352990">
    <w:abstractNumId w:val="43"/>
  </w:num>
  <w:num w:numId="3" w16cid:durableId="2172814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3918984">
    <w:abstractNumId w:val="41"/>
  </w:num>
  <w:num w:numId="5" w16cid:durableId="2014185672">
    <w:abstractNumId w:val="11"/>
  </w:num>
  <w:num w:numId="6" w16cid:durableId="1745059757">
    <w:abstractNumId w:val="6"/>
  </w:num>
  <w:num w:numId="7" w16cid:durableId="582834184">
    <w:abstractNumId w:val="34"/>
  </w:num>
  <w:num w:numId="8" w16cid:durableId="688527131">
    <w:abstractNumId w:val="14"/>
  </w:num>
  <w:num w:numId="9" w16cid:durableId="2141415647">
    <w:abstractNumId w:val="0"/>
  </w:num>
  <w:num w:numId="10" w16cid:durableId="936863362">
    <w:abstractNumId w:val="27"/>
  </w:num>
  <w:num w:numId="11" w16cid:durableId="844175067">
    <w:abstractNumId w:val="4"/>
  </w:num>
  <w:num w:numId="12" w16cid:durableId="1236356471">
    <w:abstractNumId w:val="31"/>
  </w:num>
  <w:num w:numId="13" w16cid:durableId="319424867">
    <w:abstractNumId w:val="32"/>
  </w:num>
  <w:num w:numId="14" w16cid:durableId="840046068">
    <w:abstractNumId w:val="33"/>
  </w:num>
  <w:num w:numId="15" w16cid:durableId="438179466">
    <w:abstractNumId w:val="39"/>
  </w:num>
  <w:num w:numId="16" w16cid:durableId="1353798581">
    <w:abstractNumId w:val="16"/>
  </w:num>
  <w:num w:numId="17" w16cid:durableId="481434614">
    <w:abstractNumId w:val="26"/>
  </w:num>
  <w:num w:numId="18" w16cid:durableId="535044766">
    <w:abstractNumId w:val="15"/>
  </w:num>
  <w:num w:numId="19" w16cid:durableId="832456991">
    <w:abstractNumId w:val="42"/>
  </w:num>
  <w:num w:numId="20" w16cid:durableId="555511246">
    <w:abstractNumId w:val="21"/>
  </w:num>
  <w:num w:numId="21" w16cid:durableId="1871644443">
    <w:abstractNumId w:val="28"/>
  </w:num>
  <w:num w:numId="22" w16cid:durableId="356080893">
    <w:abstractNumId w:val="12"/>
  </w:num>
  <w:num w:numId="23" w16cid:durableId="1009012">
    <w:abstractNumId w:val="35"/>
  </w:num>
  <w:num w:numId="24" w16cid:durableId="44723666">
    <w:abstractNumId w:val="29"/>
  </w:num>
  <w:num w:numId="25" w16cid:durableId="170412132">
    <w:abstractNumId w:val="17"/>
  </w:num>
  <w:num w:numId="26" w16cid:durableId="616910078">
    <w:abstractNumId w:val="8"/>
  </w:num>
  <w:num w:numId="27" w16cid:durableId="1100566513">
    <w:abstractNumId w:val="23"/>
  </w:num>
  <w:num w:numId="28" w16cid:durableId="1614248803">
    <w:abstractNumId w:val="19"/>
  </w:num>
  <w:num w:numId="29" w16cid:durableId="1047997365">
    <w:abstractNumId w:val="25"/>
  </w:num>
  <w:num w:numId="30" w16cid:durableId="626817686">
    <w:abstractNumId w:val="13"/>
  </w:num>
  <w:num w:numId="31" w16cid:durableId="912424495">
    <w:abstractNumId w:val="18"/>
  </w:num>
  <w:num w:numId="32" w16cid:durableId="107821112">
    <w:abstractNumId w:val="40"/>
  </w:num>
  <w:num w:numId="33" w16cid:durableId="1630864665">
    <w:abstractNumId w:val="24"/>
  </w:num>
  <w:num w:numId="34" w16cid:durableId="1835292995">
    <w:abstractNumId w:val="3"/>
  </w:num>
  <w:num w:numId="35" w16cid:durableId="1329166572">
    <w:abstractNumId w:val="22"/>
  </w:num>
  <w:num w:numId="36" w16cid:durableId="1730415886">
    <w:abstractNumId w:val="38"/>
  </w:num>
  <w:num w:numId="37" w16cid:durableId="1118178117">
    <w:abstractNumId w:val="5"/>
  </w:num>
  <w:num w:numId="38" w16cid:durableId="302975974">
    <w:abstractNumId w:val="9"/>
  </w:num>
  <w:num w:numId="39" w16cid:durableId="948858390">
    <w:abstractNumId w:val="1"/>
  </w:num>
  <w:num w:numId="40" w16cid:durableId="1919170606">
    <w:abstractNumId w:val="11"/>
  </w:num>
  <w:num w:numId="41" w16cid:durableId="1699231784">
    <w:abstractNumId w:val="10"/>
  </w:num>
  <w:num w:numId="42" w16cid:durableId="1999141000">
    <w:abstractNumId w:val="6"/>
  </w:num>
  <w:num w:numId="43" w16cid:durableId="752360557">
    <w:abstractNumId w:val="30"/>
  </w:num>
  <w:num w:numId="44" w16cid:durableId="792015974">
    <w:abstractNumId w:val="20"/>
  </w:num>
  <w:num w:numId="45" w16cid:durableId="1254824734">
    <w:abstractNumId w:val="37"/>
  </w:num>
  <w:num w:numId="46" w16cid:durableId="1112626075">
    <w:abstractNumId w:val="44"/>
  </w:num>
  <w:num w:numId="47" w16cid:durableId="304510941">
    <w:abstractNumId w:val="7"/>
  </w:num>
  <w:num w:numId="48" w16cid:durableId="12682086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128E5"/>
    <w:rsid w:val="00020D69"/>
    <w:rsid w:val="000229A0"/>
    <w:rsid w:val="0002615D"/>
    <w:rsid w:val="000306FB"/>
    <w:rsid w:val="000341EC"/>
    <w:rsid w:val="00040D33"/>
    <w:rsid w:val="00044320"/>
    <w:rsid w:val="00056893"/>
    <w:rsid w:val="000569DC"/>
    <w:rsid w:val="00082561"/>
    <w:rsid w:val="0009387F"/>
    <w:rsid w:val="00093DC4"/>
    <w:rsid w:val="000A17DC"/>
    <w:rsid w:val="000A3492"/>
    <w:rsid w:val="000A6070"/>
    <w:rsid w:val="000D3D2D"/>
    <w:rsid w:val="000E466E"/>
    <w:rsid w:val="000F1571"/>
    <w:rsid w:val="000F417A"/>
    <w:rsid w:val="000F60B2"/>
    <w:rsid w:val="000F650E"/>
    <w:rsid w:val="00130D6B"/>
    <w:rsid w:val="00141456"/>
    <w:rsid w:val="00153B8B"/>
    <w:rsid w:val="00180B4B"/>
    <w:rsid w:val="00186C7D"/>
    <w:rsid w:val="001A0F16"/>
    <w:rsid w:val="001B33DB"/>
    <w:rsid w:val="001C7649"/>
    <w:rsid w:val="001D4200"/>
    <w:rsid w:val="001D668B"/>
    <w:rsid w:val="001E25A0"/>
    <w:rsid w:val="00210E07"/>
    <w:rsid w:val="00221BD7"/>
    <w:rsid w:val="00227234"/>
    <w:rsid w:val="00241AED"/>
    <w:rsid w:val="00241BFA"/>
    <w:rsid w:val="00242197"/>
    <w:rsid w:val="00251C3B"/>
    <w:rsid w:val="002555D3"/>
    <w:rsid w:val="002566FF"/>
    <w:rsid w:val="00257FBC"/>
    <w:rsid w:val="00270703"/>
    <w:rsid w:val="00287A89"/>
    <w:rsid w:val="0029659C"/>
    <w:rsid w:val="002A1B62"/>
    <w:rsid w:val="002A7008"/>
    <w:rsid w:val="002B3FC9"/>
    <w:rsid w:val="002E370A"/>
    <w:rsid w:val="002F095D"/>
    <w:rsid w:val="002F243B"/>
    <w:rsid w:val="002F35EC"/>
    <w:rsid w:val="00300259"/>
    <w:rsid w:val="00301EFD"/>
    <w:rsid w:val="0031093F"/>
    <w:rsid w:val="00310C1A"/>
    <w:rsid w:val="00323222"/>
    <w:rsid w:val="003248C2"/>
    <w:rsid w:val="00325C53"/>
    <w:rsid w:val="003362B5"/>
    <w:rsid w:val="00340387"/>
    <w:rsid w:val="0035195E"/>
    <w:rsid w:val="00352A84"/>
    <w:rsid w:val="00364C8B"/>
    <w:rsid w:val="00374090"/>
    <w:rsid w:val="003860A2"/>
    <w:rsid w:val="003A2ED9"/>
    <w:rsid w:val="003D59CE"/>
    <w:rsid w:val="003E105C"/>
    <w:rsid w:val="003E6899"/>
    <w:rsid w:val="00400E71"/>
    <w:rsid w:val="004019C0"/>
    <w:rsid w:val="00404600"/>
    <w:rsid w:val="00405641"/>
    <w:rsid w:val="004119C0"/>
    <w:rsid w:val="004215DE"/>
    <w:rsid w:val="00425677"/>
    <w:rsid w:val="0043636C"/>
    <w:rsid w:val="004442CF"/>
    <w:rsid w:val="004A3389"/>
    <w:rsid w:val="004A4B09"/>
    <w:rsid w:val="004C22B8"/>
    <w:rsid w:val="004C4BBD"/>
    <w:rsid w:val="004C67B1"/>
    <w:rsid w:val="004C72F9"/>
    <w:rsid w:val="004D00D0"/>
    <w:rsid w:val="004D12A7"/>
    <w:rsid w:val="004E2244"/>
    <w:rsid w:val="004E4907"/>
    <w:rsid w:val="004E4F86"/>
    <w:rsid w:val="004F1B73"/>
    <w:rsid w:val="004F7D42"/>
    <w:rsid w:val="00500D04"/>
    <w:rsid w:val="005176CD"/>
    <w:rsid w:val="005216F6"/>
    <w:rsid w:val="00523FA4"/>
    <w:rsid w:val="00530A6A"/>
    <w:rsid w:val="005322B8"/>
    <w:rsid w:val="00537731"/>
    <w:rsid w:val="00562025"/>
    <w:rsid w:val="00563F11"/>
    <w:rsid w:val="005665A7"/>
    <w:rsid w:val="00567635"/>
    <w:rsid w:val="00582532"/>
    <w:rsid w:val="00594F9E"/>
    <w:rsid w:val="005B2077"/>
    <w:rsid w:val="005B2DA7"/>
    <w:rsid w:val="005B40B1"/>
    <w:rsid w:val="005C05E4"/>
    <w:rsid w:val="005C6C20"/>
    <w:rsid w:val="005F7B68"/>
    <w:rsid w:val="00641D95"/>
    <w:rsid w:val="00653A35"/>
    <w:rsid w:val="00672E0F"/>
    <w:rsid w:val="006805E9"/>
    <w:rsid w:val="0068551C"/>
    <w:rsid w:val="006A25A1"/>
    <w:rsid w:val="006A431C"/>
    <w:rsid w:val="006B418A"/>
    <w:rsid w:val="006D1004"/>
    <w:rsid w:val="006D162D"/>
    <w:rsid w:val="006F1FEE"/>
    <w:rsid w:val="006F2C01"/>
    <w:rsid w:val="006F35C1"/>
    <w:rsid w:val="006F7785"/>
    <w:rsid w:val="00717A8E"/>
    <w:rsid w:val="00720CB3"/>
    <w:rsid w:val="007246E6"/>
    <w:rsid w:val="00727CE5"/>
    <w:rsid w:val="0073285B"/>
    <w:rsid w:val="00735422"/>
    <w:rsid w:val="0073762E"/>
    <w:rsid w:val="00742E41"/>
    <w:rsid w:val="00746405"/>
    <w:rsid w:val="0075357B"/>
    <w:rsid w:val="00753F3A"/>
    <w:rsid w:val="00770C48"/>
    <w:rsid w:val="00773971"/>
    <w:rsid w:val="00783FAB"/>
    <w:rsid w:val="00786800"/>
    <w:rsid w:val="0078747F"/>
    <w:rsid w:val="007902D7"/>
    <w:rsid w:val="00793625"/>
    <w:rsid w:val="0079782D"/>
    <w:rsid w:val="007B338F"/>
    <w:rsid w:val="007B48BF"/>
    <w:rsid w:val="007B5083"/>
    <w:rsid w:val="007C4813"/>
    <w:rsid w:val="007C5AEF"/>
    <w:rsid w:val="007C6FB5"/>
    <w:rsid w:val="007D4526"/>
    <w:rsid w:val="007E5599"/>
    <w:rsid w:val="007F1C93"/>
    <w:rsid w:val="007F3F56"/>
    <w:rsid w:val="00803410"/>
    <w:rsid w:val="00805686"/>
    <w:rsid w:val="008071AA"/>
    <w:rsid w:val="008079BD"/>
    <w:rsid w:val="0081245D"/>
    <w:rsid w:val="00826219"/>
    <w:rsid w:val="00846B30"/>
    <w:rsid w:val="00854A23"/>
    <w:rsid w:val="00854C83"/>
    <w:rsid w:val="008624DA"/>
    <w:rsid w:val="00871057"/>
    <w:rsid w:val="00887F5C"/>
    <w:rsid w:val="00891C49"/>
    <w:rsid w:val="00892D0D"/>
    <w:rsid w:val="00893D29"/>
    <w:rsid w:val="00895EE4"/>
    <w:rsid w:val="008B0998"/>
    <w:rsid w:val="008B25E6"/>
    <w:rsid w:val="008B2C01"/>
    <w:rsid w:val="008B663F"/>
    <w:rsid w:val="008B6B90"/>
    <w:rsid w:val="008B6E43"/>
    <w:rsid w:val="008C6A6B"/>
    <w:rsid w:val="008E05A4"/>
    <w:rsid w:val="008E5113"/>
    <w:rsid w:val="008E52D4"/>
    <w:rsid w:val="008F5AA9"/>
    <w:rsid w:val="00906C95"/>
    <w:rsid w:val="0091101A"/>
    <w:rsid w:val="00920E1C"/>
    <w:rsid w:val="009324C9"/>
    <w:rsid w:val="00940ABD"/>
    <w:rsid w:val="00942303"/>
    <w:rsid w:val="00952688"/>
    <w:rsid w:val="00957439"/>
    <w:rsid w:val="009600EF"/>
    <w:rsid w:val="009616D4"/>
    <w:rsid w:val="00964900"/>
    <w:rsid w:val="00973E30"/>
    <w:rsid w:val="00980146"/>
    <w:rsid w:val="00993ED3"/>
    <w:rsid w:val="009B0306"/>
    <w:rsid w:val="009B27CD"/>
    <w:rsid w:val="009B4789"/>
    <w:rsid w:val="009D4B86"/>
    <w:rsid w:val="00A01473"/>
    <w:rsid w:val="00A03362"/>
    <w:rsid w:val="00A21875"/>
    <w:rsid w:val="00A34A0A"/>
    <w:rsid w:val="00A34A93"/>
    <w:rsid w:val="00A36143"/>
    <w:rsid w:val="00A366D2"/>
    <w:rsid w:val="00A5606A"/>
    <w:rsid w:val="00A66D4A"/>
    <w:rsid w:val="00A73392"/>
    <w:rsid w:val="00A74018"/>
    <w:rsid w:val="00A77C7D"/>
    <w:rsid w:val="00A83E81"/>
    <w:rsid w:val="00A86A83"/>
    <w:rsid w:val="00A90782"/>
    <w:rsid w:val="00AB742B"/>
    <w:rsid w:val="00AC164E"/>
    <w:rsid w:val="00AC300A"/>
    <w:rsid w:val="00AC5F83"/>
    <w:rsid w:val="00AE4533"/>
    <w:rsid w:val="00AE778A"/>
    <w:rsid w:val="00B071FA"/>
    <w:rsid w:val="00B46E22"/>
    <w:rsid w:val="00B779F2"/>
    <w:rsid w:val="00B85456"/>
    <w:rsid w:val="00B90AC5"/>
    <w:rsid w:val="00B93968"/>
    <w:rsid w:val="00B947E8"/>
    <w:rsid w:val="00B9566B"/>
    <w:rsid w:val="00BA46C7"/>
    <w:rsid w:val="00BA4FD7"/>
    <w:rsid w:val="00BA5D96"/>
    <w:rsid w:val="00BA793E"/>
    <w:rsid w:val="00BE1B7B"/>
    <w:rsid w:val="00BE246B"/>
    <w:rsid w:val="00BE39F9"/>
    <w:rsid w:val="00BF30F0"/>
    <w:rsid w:val="00C06686"/>
    <w:rsid w:val="00C10B94"/>
    <w:rsid w:val="00C111B6"/>
    <w:rsid w:val="00C11506"/>
    <w:rsid w:val="00C11B17"/>
    <w:rsid w:val="00C17A79"/>
    <w:rsid w:val="00C4099A"/>
    <w:rsid w:val="00C5044C"/>
    <w:rsid w:val="00C514A0"/>
    <w:rsid w:val="00C63861"/>
    <w:rsid w:val="00C643A0"/>
    <w:rsid w:val="00C7132D"/>
    <w:rsid w:val="00C8096A"/>
    <w:rsid w:val="00C82603"/>
    <w:rsid w:val="00C85928"/>
    <w:rsid w:val="00C90315"/>
    <w:rsid w:val="00C92C2C"/>
    <w:rsid w:val="00C95ABA"/>
    <w:rsid w:val="00C97F82"/>
    <w:rsid w:val="00CA0E63"/>
    <w:rsid w:val="00CA39F4"/>
    <w:rsid w:val="00CA577E"/>
    <w:rsid w:val="00CA6EB8"/>
    <w:rsid w:val="00CD0078"/>
    <w:rsid w:val="00CD2D2C"/>
    <w:rsid w:val="00CE5942"/>
    <w:rsid w:val="00CF4432"/>
    <w:rsid w:val="00D0644E"/>
    <w:rsid w:val="00D14158"/>
    <w:rsid w:val="00D15630"/>
    <w:rsid w:val="00D17682"/>
    <w:rsid w:val="00D4139D"/>
    <w:rsid w:val="00D45CAB"/>
    <w:rsid w:val="00D53927"/>
    <w:rsid w:val="00D57EDE"/>
    <w:rsid w:val="00D61269"/>
    <w:rsid w:val="00D718D9"/>
    <w:rsid w:val="00D740BC"/>
    <w:rsid w:val="00D90F28"/>
    <w:rsid w:val="00D9165A"/>
    <w:rsid w:val="00D919B7"/>
    <w:rsid w:val="00D9241E"/>
    <w:rsid w:val="00DA10EB"/>
    <w:rsid w:val="00DA11F8"/>
    <w:rsid w:val="00DA7268"/>
    <w:rsid w:val="00DC7057"/>
    <w:rsid w:val="00DE0076"/>
    <w:rsid w:val="00DF030C"/>
    <w:rsid w:val="00DF74F3"/>
    <w:rsid w:val="00E00C0A"/>
    <w:rsid w:val="00E04A3C"/>
    <w:rsid w:val="00E05F01"/>
    <w:rsid w:val="00E168FD"/>
    <w:rsid w:val="00E174DD"/>
    <w:rsid w:val="00E47E46"/>
    <w:rsid w:val="00E70981"/>
    <w:rsid w:val="00E83D86"/>
    <w:rsid w:val="00E84D0A"/>
    <w:rsid w:val="00E86052"/>
    <w:rsid w:val="00E8712D"/>
    <w:rsid w:val="00E87E79"/>
    <w:rsid w:val="00E966A3"/>
    <w:rsid w:val="00ED1F17"/>
    <w:rsid w:val="00EE3A7A"/>
    <w:rsid w:val="00EE6DE3"/>
    <w:rsid w:val="00EF41EC"/>
    <w:rsid w:val="00F03F37"/>
    <w:rsid w:val="00F06544"/>
    <w:rsid w:val="00F22F12"/>
    <w:rsid w:val="00F24117"/>
    <w:rsid w:val="00F36B78"/>
    <w:rsid w:val="00F4188B"/>
    <w:rsid w:val="00F42419"/>
    <w:rsid w:val="00F425C5"/>
    <w:rsid w:val="00F43BA2"/>
    <w:rsid w:val="00F51F55"/>
    <w:rsid w:val="00F6456C"/>
    <w:rsid w:val="00F674D1"/>
    <w:rsid w:val="00F74BD1"/>
    <w:rsid w:val="00FA01C3"/>
    <w:rsid w:val="00FA177B"/>
    <w:rsid w:val="00FA5245"/>
    <w:rsid w:val="00FB6CEC"/>
    <w:rsid w:val="00FD3202"/>
    <w:rsid w:val="00FD744C"/>
    <w:rsid w:val="00FE39D4"/>
    <w:rsid w:val="00FF097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06C95"/>
    <w:rPr>
      <w:color w:val="605E5C"/>
      <w:shd w:val="clear" w:color="auto" w:fill="E1DFDD"/>
    </w:rPr>
  </w:style>
  <w:style w:type="character" w:styleId="FollowedHyperlink">
    <w:name w:val="FollowedHyperlink"/>
    <w:basedOn w:val="DefaultParagraphFont"/>
    <w:uiPriority w:val="99"/>
    <w:semiHidden/>
    <w:unhideWhenUsed/>
    <w:rsid w:val="00906C95"/>
    <w:rPr>
      <w:color w:val="800080" w:themeColor="followedHyperlink"/>
      <w:u w:val="single"/>
    </w:rPr>
  </w:style>
  <w:style w:type="table" w:customStyle="1" w:styleId="TableGridLight1">
    <w:name w:val="Table Grid Light1"/>
    <w:basedOn w:val="TableNormal"/>
    <w:next w:val="TableGridLight"/>
    <w:uiPriority w:val="40"/>
    <w:rsid w:val="00A5606A"/>
    <w:pPr>
      <w:spacing w:after="0"/>
    </w:pPr>
    <w:rPr>
      <w:rFonts w:cs="Times New Roman"/>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A5606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C95AB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17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2084">
      <w:bodyDiv w:val="1"/>
      <w:marLeft w:val="0"/>
      <w:marRight w:val="0"/>
      <w:marTop w:val="0"/>
      <w:marBottom w:val="0"/>
      <w:divBdr>
        <w:top w:val="none" w:sz="0" w:space="0" w:color="auto"/>
        <w:left w:val="none" w:sz="0" w:space="0" w:color="auto"/>
        <w:bottom w:val="none" w:sz="0" w:space="0" w:color="auto"/>
        <w:right w:val="none" w:sz="0" w:space="0" w:color="auto"/>
      </w:divBdr>
    </w:div>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10902671">
      <w:bodyDiv w:val="1"/>
      <w:marLeft w:val="0"/>
      <w:marRight w:val="0"/>
      <w:marTop w:val="0"/>
      <w:marBottom w:val="0"/>
      <w:divBdr>
        <w:top w:val="none" w:sz="0" w:space="0" w:color="auto"/>
        <w:left w:val="none" w:sz="0" w:space="0" w:color="auto"/>
        <w:bottom w:val="none" w:sz="0" w:space="0" w:color="auto"/>
        <w:right w:val="none" w:sz="0" w:space="0" w:color="auto"/>
      </w:divBdr>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30487">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37599787">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166987">
      <w:bodyDiv w:val="1"/>
      <w:marLeft w:val="0"/>
      <w:marRight w:val="0"/>
      <w:marTop w:val="0"/>
      <w:marBottom w:val="0"/>
      <w:divBdr>
        <w:top w:val="none" w:sz="0" w:space="0" w:color="auto"/>
        <w:left w:val="none" w:sz="0" w:space="0" w:color="auto"/>
        <w:bottom w:val="none" w:sz="0" w:space="0" w:color="auto"/>
        <w:right w:val="none" w:sz="0" w:space="0" w:color="auto"/>
      </w:divBdr>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543923">
      <w:bodyDiv w:val="1"/>
      <w:marLeft w:val="0"/>
      <w:marRight w:val="0"/>
      <w:marTop w:val="0"/>
      <w:marBottom w:val="0"/>
      <w:divBdr>
        <w:top w:val="none" w:sz="0" w:space="0" w:color="auto"/>
        <w:left w:val="none" w:sz="0" w:space="0" w:color="auto"/>
        <w:bottom w:val="none" w:sz="0" w:space="0" w:color="auto"/>
        <w:right w:val="none" w:sz="0" w:space="0" w:color="auto"/>
      </w:divBdr>
    </w:div>
    <w:div w:id="1116291849">
      <w:bodyDiv w:val="1"/>
      <w:marLeft w:val="0"/>
      <w:marRight w:val="0"/>
      <w:marTop w:val="0"/>
      <w:marBottom w:val="0"/>
      <w:divBdr>
        <w:top w:val="none" w:sz="0" w:space="0" w:color="auto"/>
        <w:left w:val="none" w:sz="0" w:space="0" w:color="auto"/>
        <w:bottom w:val="none" w:sz="0" w:space="0" w:color="auto"/>
        <w:right w:val="none" w:sz="0" w:space="0" w:color="auto"/>
      </w:divBdr>
    </w:div>
    <w:div w:id="1120490984">
      <w:bodyDiv w:val="1"/>
      <w:marLeft w:val="0"/>
      <w:marRight w:val="0"/>
      <w:marTop w:val="0"/>
      <w:marBottom w:val="0"/>
      <w:divBdr>
        <w:top w:val="none" w:sz="0" w:space="0" w:color="auto"/>
        <w:left w:val="none" w:sz="0" w:space="0" w:color="auto"/>
        <w:bottom w:val="none" w:sz="0" w:space="0" w:color="auto"/>
        <w:right w:val="none" w:sz="0" w:space="0" w:color="auto"/>
      </w:divBdr>
    </w:div>
    <w:div w:id="1135295929">
      <w:bodyDiv w:val="1"/>
      <w:marLeft w:val="0"/>
      <w:marRight w:val="0"/>
      <w:marTop w:val="0"/>
      <w:marBottom w:val="0"/>
      <w:divBdr>
        <w:top w:val="none" w:sz="0" w:space="0" w:color="auto"/>
        <w:left w:val="none" w:sz="0" w:space="0" w:color="auto"/>
        <w:bottom w:val="none" w:sz="0" w:space="0" w:color="auto"/>
        <w:right w:val="none" w:sz="0" w:space="0" w:color="auto"/>
      </w:divBdr>
    </w:div>
    <w:div w:id="1139030629">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430274266">
      <w:bodyDiv w:val="1"/>
      <w:marLeft w:val="0"/>
      <w:marRight w:val="0"/>
      <w:marTop w:val="0"/>
      <w:marBottom w:val="0"/>
      <w:divBdr>
        <w:top w:val="none" w:sz="0" w:space="0" w:color="auto"/>
        <w:left w:val="none" w:sz="0" w:space="0" w:color="auto"/>
        <w:bottom w:val="none" w:sz="0" w:space="0" w:color="auto"/>
        <w:right w:val="none" w:sz="0" w:space="0" w:color="auto"/>
      </w:divBdr>
    </w:div>
    <w:div w:id="1433621710">
      <w:bodyDiv w:val="1"/>
      <w:marLeft w:val="0"/>
      <w:marRight w:val="0"/>
      <w:marTop w:val="0"/>
      <w:marBottom w:val="0"/>
      <w:divBdr>
        <w:top w:val="none" w:sz="0" w:space="0" w:color="auto"/>
        <w:left w:val="none" w:sz="0" w:space="0" w:color="auto"/>
        <w:bottom w:val="none" w:sz="0" w:space="0" w:color="auto"/>
        <w:right w:val="none" w:sz="0" w:space="0" w:color="auto"/>
      </w:divBdr>
      <w:divsChild>
        <w:div w:id="420378358">
          <w:marLeft w:val="0"/>
          <w:marRight w:val="0"/>
          <w:marTop w:val="0"/>
          <w:marBottom w:val="0"/>
          <w:divBdr>
            <w:top w:val="none" w:sz="0" w:space="0" w:color="auto"/>
            <w:left w:val="none" w:sz="0" w:space="0" w:color="auto"/>
            <w:bottom w:val="none" w:sz="0" w:space="0" w:color="auto"/>
            <w:right w:val="none" w:sz="0" w:space="0" w:color="auto"/>
          </w:divBdr>
        </w:div>
      </w:divsChild>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0311627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loe.Bullen@northyorks.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NYES.Resourcing@northyorks.gov.uk" TargetMode="External"/><Relationship Id="rId17" Type="http://schemas.openxmlformats.org/officeDocument/2006/relationships/hyperlink" Target="https://www.gov.uk/government/publications/dbs-code-of-practice" TargetMode="Externa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dbs-sample-policy-on-the-recruitment-of-ex-offenders/sample-policy-on-the-recruitment-of-ex-offender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eatenglishhub.co.uk/privacy/"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2.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6C331C-1CF3-4F3B-96F1-88AFE73ECAFE}">
  <ds:schemaRefs>
    <ds:schemaRef ds:uri="http://schemas.openxmlformats.org/officeDocument/2006/bibliography"/>
  </ds:schemaRefs>
</ds:datastoreItem>
</file>

<file path=customXml/itemProps4.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2455</Words>
  <Characters>13994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16417</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Hannah Spencer</cp:lastModifiedBy>
  <cp:revision>2</cp:revision>
  <cp:lastPrinted>2024-10-03T10:37:00Z</cp:lastPrinted>
  <dcterms:created xsi:type="dcterms:W3CDTF">2026-07-09T15:21:00Z</dcterms:created>
  <dcterms:modified xsi:type="dcterms:W3CDTF">2026-07-09T15:21:00Z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GrammarlyDocumentId">
    <vt:lpwstr>2e791fbe2d504e68842b3663e10c259a19e42bc04e218336c769f3577169e0a2</vt:lpwstr>
  </property>
  <property fmtid="{D5CDD505-2E9C-101B-9397-08002B2CF9AE}" pid="4" name="ClassificationContentMarkingFooterShapeIds">
    <vt:lpwstr>7,e,f</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ecdfc32-7be5-4b17-9f97-00453388bdd7_Enabled">
    <vt:lpwstr>true</vt:lpwstr>
  </property>
  <property fmtid="{D5CDD505-2E9C-101B-9397-08002B2CF9AE}" pid="8" name="MSIP_Label_3ecdfc32-7be5-4b17-9f97-00453388bdd7_SetDate">
    <vt:lpwstr>2024-06-14T10:42:15Z</vt:lpwstr>
  </property>
  <property fmtid="{D5CDD505-2E9C-101B-9397-08002B2CF9AE}" pid="9" name="MSIP_Label_3ecdfc32-7be5-4b17-9f97-00453388bdd7_Method">
    <vt:lpwstr>Standard</vt:lpwstr>
  </property>
  <property fmtid="{D5CDD505-2E9C-101B-9397-08002B2CF9AE}" pid="10" name="MSIP_Label_3ecdfc32-7be5-4b17-9f97-00453388bdd7_Name">
    <vt:lpwstr>OFFICIAL</vt:lpwstr>
  </property>
  <property fmtid="{D5CDD505-2E9C-101B-9397-08002B2CF9AE}" pid="11" name="MSIP_Label_3ecdfc32-7be5-4b17-9f97-00453388bdd7_SiteId">
    <vt:lpwstr>ad3d9c73-9830-44a1-b487-e1055441c70e</vt:lpwstr>
  </property>
  <property fmtid="{D5CDD505-2E9C-101B-9397-08002B2CF9AE}" pid="12" name="MSIP_Label_3ecdfc32-7be5-4b17-9f97-00453388bdd7_ActionId">
    <vt:lpwstr>4143f1eb-375d-4d63-a2ec-686863b46be9</vt:lpwstr>
  </property>
  <property fmtid="{D5CDD505-2E9C-101B-9397-08002B2CF9AE}" pid="13" name="MSIP_Label_3ecdfc32-7be5-4b17-9f97-00453388bdd7_ContentBits">
    <vt:lpwstr>2</vt:lpwstr>
  </property>
</Properties>
</file>