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69AE" w14:textId="25A7642A" w:rsidR="009D04D6" w:rsidRPr="009D04D6" w:rsidRDefault="009D04D6" w:rsidP="009D04D6">
      <w:bookmarkStart w:id="0" w:name="audit2"/>
    </w:p>
    <w:p w14:paraId="0610837A" w14:textId="1A414172" w:rsidR="00145021" w:rsidRPr="00130C61" w:rsidRDefault="00EA225C" w:rsidP="006C1FB1">
      <w:pPr>
        <w:spacing w:line="240" w:lineRule="auto"/>
        <w:jc w:val="center"/>
        <w:rPr>
          <w:rFonts w:ascii="Arial" w:hAnsi="Arial" w:cs="Arial"/>
          <w:color w:val="000000" w:themeColor="text1"/>
          <w:sz w:val="22"/>
          <w:szCs w:val="22"/>
        </w:rPr>
      </w:pPr>
      <w:r w:rsidRPr="00130C61">
        <w:rPr>
          <w:rFonts w:ascii="Arial" w:hAnsi="Arial" w:cs="Arial"/>
          <w:b/>
          <w:bCs/>
          <w:color w:val="000000" w:themeColor="text1"/>
          <w:szCs w:val="22"/>
          <w:u w:val="single"/>
        </w:rPr>
        <w:t xml:space="preserve">English Hubs’ </w:t>
      </w:r>
      <w:r w:rsidR="00574BCF" w:rsidRPr="00130C61">
        <w:rPr>
          <w:rFonts w:ascii="Arial" w:hAnsi="Arial" w:cs="Arial"/>
          <w:b/>
          <w:bCs/>
          <w:color w:val="000000" w:themeColor="text1"/>
          <w:szCs w:val="22"/>
          <w:u w:val="single"/>
        </w:rPr>
        <w:t xml:space="preserve">Early Reading </w:t>
      </w:r>
      <w:r w:rsidR="00083E8A" w:rsidRPr="00130C61">
        <w:rPr>
          <w:rFonts w:ascii="Arial" w:hAnsi="Arial" w:cs="Arial"/>
          <w:b/>
          <w:bCs/>
          <w:color w:val="000000" w:themeColor="text1"/>
          <w:szCs w:val="22"/>
          <w:u w:val="single"/>
        </w:rPr>
        <w:t>Self-</w:t>
      </w:r>
      <w:r w:rsidR="00574BCF" w:rsidRPr="00130C61">
        <w:rPr>
          <w:rFonts w:ascii="Arial" w:hAnsi="Arial" w:cs="Arial"/>
          <w:b/>
          <w:bCs/>
          <w:color w:val="000000" w:themeColor="text1"/>
          <w:szCs w:val="22"/>
          <w:u w:val="single"/>
        </w:rPr>
        <w:t>A</w:t>
      </w:r>
      <w:r w:rsidRPr="00130C61">
        <w:rPr>
          <w:rFonts w:ascii="Arial" w:hAnsi="Arial" w:cs="Arial"/>
          <w:b/>
          <w:bCs/>
          <w:color w:val="000000" w:themeColor="text1"/>
          <w:szCs w:val="22"/>
          <w:u w:val="single"/>
        </w:rPr>
        <w:t>udit</w:t>
      </w:r>
      <w:bookmarkEnd w:id="0"/>
    </w:p>
    <w:p w14:paraId="243B3B7F" w14:textId="77777777" w:rsidR="00EA225C" w:rsidRPr="00130C61" w:rsidRDefault="00EA225C" w:rsidP="009E12B7">
      <w:pPr>
        <w:rPr>
          <w:rFonts w:ascii="Arial" w:hAnsi="Arial" w:cs="Arial"/>
          <w:b/>
          <w:sz w:val="22"/>
          <w:szCs w:val="22"/>
        </w:rPr>
      </w:pPr>
    </w:p>
    <w:p w14:paraId="2A73A2A8" w14:textId="2A28875C" w:rsidR="00BF0116" w:rsidRPr="00130C61" w:rsidRDefault="00130C61" w:rsidP="003B3FFE">
      <w:pPr>
        <w:rPr>
          <w:rFonts w:ascii="Arial" w:hAnsi="Arial" w:cs="Arial"/>
        </w:rPr>
      </w:pPr>
      <w:r w:rsidRPr="00130C61">
        <w:rPr>
          <w:rFonts w:ascii="Arial" w:hAnsi="Arial" w:cs="Arial"/>
        </w:rPr>
        <w:t xml:space="preserve">The English Hubs programme </w:t>
      </w:r>
      <w:r w:rsidRPr="00130C61">
        <w:rPr>
          <w:rFonts w:ascii="Arial" w:hAnsi="Arial" w:cs="Arial"/>
        </w:rPr>
        <w:t>aims to</w:t>
      </w:r>
      <w:r w:rsidRPr="00130C61">
        <w:rPr>
          <w:rFonts w:ascii="Arial" w:hAnsi="Arial" w:cs="Arial"/>
        </w:rPr>
        <w:t xml:space="preserve"> support excellent teaching of reading, </w:t>
      </w:r>
      <w:r>
        <w:rPr>
          <w:rFonts w:ascii="Arial" w:hAnsi="Arial" w:cs="Arial"/>
        </w:rPr>
        <w:t xml:space="preserve">centred on 3 </w:t>
      </w:r>
      <w:r w:rsidR="00814871">
        <w:rPr>
          <w:rFonts w:ascii="Arial" w:hAnsi="Arial" w:cs="Arial"/>
        </w:rPr>
        <w:t>priority</w:t>
      </w:r>
      <w:r>
        <w:rPr>
          <w:rFonts w:ascii="Arial" w:hAnsi="Arial" w:cs="Arial"/>
        </w:rPr>
        <w:t xml:space="preserve"> </w:t>
      </w:r>
      <w:proofErr w:type="gramStart"/>
      <w:r>
        <w:rPr>
          <w:rFonts w:ascii="Arial" w:hAnsi="Arial" w:cs="Arial"/>
        </w:rPr>
        <w:t>areas;</w:t>
      </w:r>
      <w:proofErr w:type="gramEnd"/>
      <w:r>
        <w:rPr>
          <w:rFonts w:ascii="Arial" w:hAnsi="Arial" w:cs="Arial"/>
        </w:rPr>
        <w:t xml:space="preserve"> effective phonics teaching, language development and love of reading. </w:t>
      </w:r>
      <w:r w:rsidRPr="00130C61">
        <w:rPr>
          <w:rFonts w:ascii="Arial" w:hAnsi="Arial" w:cs="Arial"/>
        </w:rPr>
        <w:t xml:space="preserve">To support schools during this time, we have </w:t>
      </w:r>
      <w:r w:rsidRPr="00130C61">
        <w:rPr>
          <w:rFonts w:ascii="Arial" w:hAnsi="Arial" w:cs="Arial"/>
        </w:rPr>
        <w:t>prepared the following</w:t>
      </w:r>
      <w:r w:rsidRPr="00130C61">
        <w:rPr>
          <w:rFonts w:ascii="Arial" w:hAnsi="Arial" w:cs="Arial"/>
        </w:rPr>
        <w:t xml:space="preserve"> audit to </w:t>
      </w:r>
      <w:r w:rsidRPr="00130C61">
        <w:rPr>
          <w:rFonts w:ascii="Arial" w:hAnsi="Arial" w:cs="Arial"/>
        </w:rPr>
        <w:t>help schools</w:t>
      </w:r>
      <w:r w:rsidRPr="00130C61">
        <w:rPr>
          <w:rFonts w:ascii="Arial" w:hAnsi="Arial" w:cs="Arial"/>
        </w:rPr>
        <w:t xml:space="preserve"> review their </w:t>
      </w:r>
      <w:r w:rsidRPr="00130C61">
        <w:rPr>
          <w:rFonts w:ascii="Arial" w:hAnsi="Arial" w:cs="Arial"/>
        </w:rPr>
        <w:t xml:space="preserve">current Early Reading </w:t>
      </w:r>
      <w:r w:rsidRPr="00130C61">
        <w:rPr>
          <w:rFonts w:ascii="Arial" w:hAnsi="Arial" w:cs="Arial"/>
        </w:rPr>
        <w:t>provision</w:t>
      </w:r>
      <w:r w:rsidRPr="00130C61">
        <w:rPr>
          <w:rFonts w:ascii="Arial" w:hAnsi="Arial" w:cs="Arial"/>
        </w:rPr>
        <w:t>.</w:t>
      </w:r>
    </w:p>
    <w:p w14:paraId="7762307E" w14:textId="22D61DE0" w:rsidR="00130C61" w:rsidRDefault="00130C61" w:rsidP="003B3FFE"/>
    <w:p w14:paraId="0B44CC81" w14:textId="5222A61A" w:rsidR="00130C61" w:rsidRDefault="00130C61" w:rsidP="003B3FFE">
      <w:r>
        <w:t>Our aims:</w:t>
      </w:r>
    </w:p>
    <w:p w14:paraId="5F6A19CB" w14:textId="77777777" w:rsidR="00BF0116" w:rsidRPr="00BF0116" w:rsidRDefault="00BF0116" w:rsidP="00BF0116">
      <w:pPr>
        <w:shd w:val="clear" w:color="auto" w:fill="FFFFFF"/>
        <w:spacing w:line="370" w:lineRule="atLeast"/>
        <w:rPr>
          <w:rFonts w:ascii="Arial" w:eastAsia="Times New Roman" w:hAnsi="Arial" w:cs="Arial"/>
          <w:color w:val="353535"/>
          <w:sz w:val="16"/>
          <w:szCs w:val="16"/>
          <w:lang w:eastAsia="en-GB"/>
        </w:rPr>
      </w:pPr>
      <w:proofErr w:type="gramStart"/>
      <w:r w:rsidRPr="00BF0116">
        <w:rPr>
          <w:rFonts w:ascii="Arial" w:eastAsia="Times New Roman" w:hAnsi="Arial" w:cs="Arial"/>
          <w:b/>
          <w:bCs/>
          <w:color w:val="353535"/>
          <w:sz w:val="16"/>
          <w:szCs w:val="16"/>
          <w:lang w:eastAsia="en-GB"/>
        </w:rPr>
        <w:t>Age appropriate</w:t>
      </w:r>
      <w:proofErr w:type="gramEnd"/>
      <w:r w:rsidRPr="00BF0116">
        <w:rPr>
          <w:rFonts w:ascii="Arial" w:eastAsia="Times New Roman" w:hAnsi="Arial" w:cs="Arial"/>
          <w:b/>
          <w:bCs/>
          <w:color w:val="353535"/>
          <w:sz w:val="16"/>
          <w:szCs w:val="16"/>
          <w:lang w:eastAsia="en-GB"/>
        </w:rPr>
        <w:t xml:space="preserve"> phonics provision</w:t>
      </w:r>
    </w:p>
    <w:p w14:paraId="046C72F1" w14:textId="77777777" w:rsidR="00BF0116" w:rsidRPr="00BF0116" w:rsidRDefault="00BF0116" w:rsidP="00BF0116">
      <w:pPr>
        <w:shd w:val="clear" w:color="auto" w:fill="FFFFFF"/>
        <w:spacing w:line="370" w:lineRule="atLeast"/>
        <w:rPr>
          <w:rFonts w:ascii="Arial" w:eastAsia="Times New Roman" w:hAnsi="Arial" w:cs="Arial"/>
          <w:color w:val="353535"/>
          <w:sz w:val="16"/>
          <w:szCs w:val="16"/>
          <w:lang w:eastAsia="en-GB"/>
        </w:rPr>
      </w:pPr>
      <w:r w:rsidRPr="00BF0116">
        <w:rPr>
          <w:rFonts w:ascii="Arial" w:eastAsia="Times New Roman" w:hAnsi="Arial" w:cs="Arial"/>
          <w:color w:val="353535"/>
          <w:sz w:val="16"/>
          <w:szCs w:val="16"/>
          <w:lang w:eastAsia="en-GB"/>
        </w:rPr>
        <w:t>Encouraging best practice in systematic synthetic phonics teaching from school based early years provision to the end of key stage 1 and as the primary reading strategy throughout the school. This includes:</w:t>
      </w:r>
    </w:p>
    <w:p w14:paraId="4F823422" w14:textId="77777777" w:rsidR="00BF0116" w:rsidRPr="00BF0116" w:rsidRDefault="00BF0116" w:rsidP="00BF5FE8">
      <w:pPr>
        <w:numPr>
          <w:ilvl w:val="0"/>
          <w:numId w:val="11"/>
        </w:numPr>
        <w:shd w:val="clear" w:color="auto" w:fill="FFFFFF"/>
        <w:spacing w:line="370" w:lineRule="atLeast"/>
        <w:ind w:left="1020"/>
        <w:rPr>
          <w:rFonts w:ascii="Arial" w:eastAsia="Times New Roman" w:hAnsi="Arial" w:cs="Arial"/>
          <w:color w:val="353535"/>
          <w:sz w:val="16"/>
          <w:szCs w:val="16"/>
          <w:lang w:eastAsia="en-GB"/>
        </w:rPr>
      </w:pPr>
      <w:r w:rsidRPr="00BF0116">
        <w:rPr>
          <w:rFonts w:ascii="Arial" w:eastAsia="Times New Roman" w:hAnsi="Arial" w:cs="Arial"/>
          <w:color w:val="353535"/>
          <w:sz w:val="16"/>
          <w:szCs w:val="16"/>
          <w:lang w:eastAsia="en-GB"/>
        </w:rPr>
        <w:t>Encouraging fidelity to a single systematic synthetic phonics programme</w:t>
      </w:r>
    </w:p>
    <w:p w14:paraId="5116D91D" w14:textId="77777777" w:rsidR="00BF0116" w:rsidRPr="00BF0116" w:rsidRDefault="00BF0116" w:rsidP="00BF5FE8">
      <w:pPr>
        <w:numPr>
          <w:ilvl w:val="0"/>
          <w:numId w:val="11"/>
        </w:numPr>
        <w:shd w:val="clear" w:color="auto" w:fill="FFFFFF"/>
        <w:spacing w:line="370" w:lineRule="atLeast"/>
        <w:ind w:left="1020"/>
        <w:rPr>
          <w:rFonts w:ascii="Arial" w:eastAsia="Times New Roman" w:hAnsi="Arial" w:cs="Arial"/>
          <w:color w:val="353535"/>
          <w:sz w:val="16"/>
          <w:szCs w:val="16"/>
          <w:lang w:eastAsia="en-GB"/>
        </w:rPr>
      </w:pPr>
      <w:r w:rsidRPr="00BF0116">
        <w:rPr>
          <w:rFonts w:ascii="Arial" w:eastAsia="Times New Roman" w:hAnsi="Arial" w:cs="Arial"/>
          <w:color w:val="353535"/>
          <w:sz w:val="16"/>
          <w:szCs w:val="16"/>
          <w:lang w:eastAsia="en-GB"/>
        </w:rPr>
        <w:t xml:space="preserve">Supporting effective use of decodable books in the early stages of learning to read to establish phonic </w:t>
      </w:r>
      <w:proofErr w:type="gramStart"/>
      <w:r w:rsidRPr="00BF0116">
        <w:rPr>
          <w:rFonts w:ascii="Arial" w:eastAsia="Times New Roman" w:hAnsi="Arial" w:cs="Arial"/>
          <w:color w:val="353535"/>
          <w:sz w:val="16"/>
          <w:szCs w:val="16"/>
          <w:lang w:eastAsia="en-GB"/>
        </w:rPr>
        <w:t>decoding</w:t>
      </w:r>
      <w:proofErr w:type="gramEnd"/>
    </w:p>
    <w:p w14:paraId="7494026D" w14:textId="77777777" w:rsidR="00BF0116" w:rsidRPr="00BF0116" w:rsidRDefault="00BF0116" w:rsidP="00BF5FE8">
      <w:pPr>
        <w:numPr>
          <w:ilvl w:val="0"/>
          <w:numId w:val="11"/>
        </w:numPr>
        <w:shd w:val="clear" w:color="auto" w:fill="FFFFFF"/>
        <w:spacing w:line="370" w:lineRule="atLeast"/>
        <w:ind w:left="1020"/>
        <w:rPr>
          <w:rFonts w:ascii="Arial" w:eastAsia="Times New Roman" w:hAnsi="Arial" w:cs="Arial"/>
          <w:color w:val="353535"/>
          <w:sz w:val="16"/>
          <w:szCs w:val="16"/>
          <w:lang w:eastAsia="en-GB"/>
        </w:rPr>
      </w:pPr>
      <w:r w:rsidRPr="00BF0116">
        <w:rPr>
          <w:rFonts w:ascii="Arial" w:eastAsia="Times New Roman" w:hAnsi="Arial" w:cs="Arial"/>
          <w:color w:val="353535"/>
          <w:sz w:val="16"/>
          <w:szCs w:val="16"/>
          <w:lang w:eastAsia="en-GB"/>
        </w:rPr>
        <w:t>Supporting effective practice in formative assessment in relation to phonics / early reading.</w:t>
      </w:r>
    </w:p>
    <w:p w14:paraId="6D2E0814" w14:textId="77777777" w:rsidR="00BF0116" w:rsidRPr="00BF0116" w:rsidRDefault="00BF0116" w:rsidP="00BF0116">
      <w:pPr>
        <w:spacing w:before="150" w:after="150" w:line="240" w:lineRule="auto"/>
        <w:rPr>
          <w:rFonts w:ascii="Times New Roman" w:eastAsia="Times New Roman" w:hAnsi="Times New Roman" w:cs="Times New Roman"/>
          <w:sz w:val="14"/>
          <w:szCs w:val="14"/>
          <w:lang w:eastAsia="en-GB"/>
        </w:rPr>
      </w:pPr>
      <w:r w:rsidRPr="00BF0116">
        <w:rPr>
          <w:rFonts w:ascii="Times New Roman" w:eastAsia="Times New Roman" w:hAnsi="Times New Roman" w:cs="Times New Roman"/>
          <w:sz w:val="14"/>
          <w:szCs w:val="14"/>
          <w:lang w:eastAsia="en-GB"/>
        </w:rPr>
        <w:pict w14:anchorId="79F58BD4">
          <v:rect id="_x0000_i1025" style="width:600pt;height:.75pt" o:hrpct="0" o:hralign="center" o:hrstd="t" o:hrnoshade="t" o:hr="t" fillcolor="black" stroked="f"/>
        </w:pict>
      </w:r>
    </w:p>
    <w:p w14:paraId="19F8EA78" w14:textId="77777777" w:rsidR="00BF0116" w:rsidRPr="00BF0116" w:rsidRDefault="00BF0116" w:rsidP="00BF0116">
      <w:pPr>
        <w:shd w:val="clear" w:color="auto" w:fill="FFFFFF"/>
        <w:spacing w:line="370" w:lineRule="atLeast"/>
        <w:rPr>
          <w:rFonts w:ascii="Arial" w:eastAsia="Times New Roman" w:hAnsi="Arial" w:cs="Arial"/>
          <w:color w:val="353535"/>
          <w:sz w:val="16"/>
          <w:szCs w:val="16"/>
          <w:lang w:eastAsia="en-GB"/>
        </w:rPr>
      </w:pPr>
      <w:r w:rsidRPr="00BF0116">
        <w:rPr>
          <w:rFonts w:ascii="Arial" w:eastAsia="Times New Roman" w:hAnsi="Arial" w:cs="Arial"/>
          <w:b/>
          <w:bCs/>
          <w:color w:val="353535"/>
          <w:sz w:val="16"/>
          <w:szCs w:val="16"/>
          <w:lang w:eastAsia="en-GB"/>
        </w:rPr>
        <w:t>Early language development</w:t>
      </w:r>
    </w:p>
    <w:p w14:paraId="7D47B32A" w14:textId="77777777" w:rsidR="00BF0116" w:rsidRPr="00BF0116" w:rsidRDefault="00BF0116" w:rsidP="00BF0116">
      <w:pPr>
        <w:shd w:val="clear" w:color="auto" w:fill="FFFFFF"/>
        <w:spacing w:line="370" w:lineRule="atLeast"/>
        <w:rPr>
          <w:rFonts w:ascii="Arial" w:eastAsia="Times New Roman" w:hAnsi="Arial" w:cs="Arial"/>
          <w:color w:val="353535"/>
          <w:sz w:val="16"/>
          <w:szCs w:val="16"/>
          <w:lang w:eastAsia="en-GB"/>
        </w:rPr>
      </w:pPr>
      <w:r w:rsidRPr="00BF0116">
        <w:rPr>
          <w:rFonts w:ascii="Arial" w:eastAsia="Times New Roman" w:hAnsi="Arial" w:cs="Arial"/>
          <w:color w:val="353535"/>
          <w:sz w:val="16"/>
          <w:szCs w:val="16"/>
          <w:lang w:eastAsia="en-GB"/>
        </w:rPr>
        <w:t>Providing evidence-based approaches to early language development and closing the word gap in school-based early years settings, including appropriate use of formative assessment. Building children's speaking and listening skills in a language rich provision that are well matched to the children's individual abilities. This allows for planning for progression and preparing children to learn to read.</w:t>
      </w:r>
    </w:p>
    <w:p w14:paraId="42B14D97" w14:textId="77777777" w:rsidR="00BF0116" w:rsidRPr="00BF0116" w:rsidRDefault="00BF0116" w:rsidP="00BF0116">
      <w:pPr>
        <w:spacing w:before="150" w:after="150" w:line="240" w:lineRule="auto"/>
        <w:rPr>
          <w:rFonts w:ascii="Times New Roman" w:eastAsia="Times New Roman" w:hAnsi="Times New Roman" w:cs="Times New Roman"/>
          <w:sz w:val="14"/>
          <w:szCs w:val="14"/>
          <w:lang w:eastAsia="en-GB"/>
        </w:rPr>
      </w:pPr>
      <w:r w:rsidRPr="00BF0116">
        <w:rPr>
          <w:rFonts w:ascii="Times New Roman" w:eastAsia="Times New Roman" w:hAnsi="Times New Roman" w:cs="Times New Roman"/>
          <w:sz w:val="14"/>
          <w:szCs w:val="14"/>
          <w:lang w:eastAsia="en-GB"/>
        </w:rPr>
        <w:pict w14:anchorId="5C024DA8">
          <v:rect id="_x0000_i1026" style="width:600pt;height:.75pt" o:hrpct="0" o:hralign="center" o:hrstd="t" o:hrnoshade="t" o:hr="t" fillcolor="black" stroked="f"/>
        </w:pict>
      </w:r>
    </w:p>
    <w:p w14:paraId="26FA7319" w14:textId="77777777" w:rsidR="00BF0116" w:rsidRPr="00BF0116" w:rsidRDefault="00BF0116" w:rsidP="00BF0116">
      <w:pPr>
        <w:shd w:val="clear" w:color="auto" w:fill="FFFFFF"/>
        <w:spacing w:line="370" w:lineRule="atLeast"/>
        <w:rPr>
          <w:rFonts w:ascii="Arial" w:eastAsia="Times New Roman" w:hAnsi="Arial" w:cs="Arial"/>
          <w:color w:val="353535"/>
          <w:sz w:val="16"/>
          <w:szCs w:val="16"/>
          <w:lang w:eastAsia="en-GB"/>
        </w:rPr>
      </w:pPr>
      <w:r w:rsidRPr="00BF0116">
        <w:rPr>
          <w:rFonts w:ascii="Arial" w:eastAsia="Times New Roman" w:hAnsi="Arial" w:cs="Arial"/>
          <w:b/>
          <w:bCs/>
          <w:color w:val="353535"/>
          <w:sz w:val="16"/>
          <w:szCs w:val="16"/>
          <w:lang w:eastAsia="en-GB"/>
        </w:rPr>
        <w:t>Promoting a love of reading</w:t>
      </w:r>
    </w:p>
    <w:p w14:paraId="711E465E" w14:textId="77777777" w:rsidR="00BF0116" w:rsidRPr="00BF0116" w:rsidRDefault="00BF0116" w:rsidP="00BF0116">
      <w:pPr>
        <w:shd w:val="clear" w:color="auto" w:fill="FFFFFF"/>
        <w:spacing w:line="370" w:lineRule="atLeast"/>
        <w:rPr>
          <w:rFonts w:ascii="Arial" w:eastAsia="Times New Roman" w:hAnsi="Arial" w:cs="Arial"/>
          <w:color w:val="353535"/>
          <w:sz w:val="16"/>
          <w:szCs w:val="16"/>
          <w:lang w:eastAsia="en-GB"/>
        </w:rPr>
      </w:pPr>
      <w:r w:rsidRPr="00BF0116">
        <w:rPr>
          <w:rFonts w:ascii="Arial" w:eastAsia="Times New Roman" w:hAnsi="Arial" w:cs="Arial"/>
          <w:color w:val="353535"/>
          <w:sz w:val="16"/>
          <w:szCs w:val="16"/>
          <w:lang w:eastAsia="en-GB"/>
        </w:rPr>
        <w:t>Encouraging reading for enjoyment; supporting whole school reading approaches, reading to children at least once a day and encouraging reading at home as well as developing teachers’ knowledge of appropriate children’s literature. Ensuring that reading and language is embedded across the curriculum and is taught in a purposeful way. Children are confident presenting their work and using different types of texts to achieve their goals. Developing reflective practitioners who can talk confidently about books and use this creativity in their own work.</w:t>
      </w:r>
    </w:p>
    <w:p w14:paraId="32458511" w14:textId="77777777" w:rsidR="00BF0116" w:rsidRDefault="00BF0116" w:rsidP="003B3FFE"/>
    <w:p w14:paraId="7215DF89" w14:textId="04D34232" w:rsidR="00BF0116" w:rsidRPr="00130C61" w:rsidRDefault="00BF0116" w:rsidP="00BF0116">
      <w:pPr>
        <w:shd w:val="clear" w:color="auto" w:fill="FFFFFF"/>
        <w:spacing w:line="370" w:lineRule="atLeast"/>
        <w:rPr>
          <w:rFonts w:ascii="Arial" w:hAnsi="Arial" w:cs="Arial"/>
          <w:color w:val="353535"/>
        </w:rPr>
      </w:pPr>
      <w:r w:rsidRPr="00130C61">
        <w:rPr>
          <w:rFonts w:ascii="Arial" w:hAnsi="Arial" w:cs="Arial"/>
        </w:rPr>
        <w:t xml:space="preserve">The audit below can be carried out by Headteachers, members of SLT, Reading Leaders and / or teachers to identify current </w:t>
      </w:r>
      <w:r w:rsidR="00130C61">
        <w:rPr>
          <w:rFonts w:ascii="Arial" w:hAnsi="Arial" w:cs="Arial"/>
        </w:rPr>
        <w:t xml:space="preserve">early reading </w:t>
      </w:r>
      <w:r w:rsidRPr="00130C61">
        <w:rPr>
          <w:rFonts w:ascii="Arial" w:hAnsi="Arial" w:cs="Arial"/>
        </w:rPr>
        <w:t xml:space="preserve">practice in your school. </w:t>
      </w:r>
      <w:r w:rsidRPr="00130C61">
        <w:rPr>
          <w:rFonts w:ascii="Arial" w:hAnsi="Arial" w:cs="Arial"/>
        </w:rPr>
        <w:t xml:space="preserve">Please note that this is an internal audit, to accurately assure your results by a team of English Hub </w:t>
      </w:r>
      <w:r w:rsidR="009A0D6F">
        <w:rPr>
          <w:rFonts w:ascii="Arial" w:hAnsi="Arial" w:cs="Arial"/>
        </w:rPr>
        <w:t>specialists</w:t>
      </w:r>
      <w:r w:rsidRPr="00130C61">
        <w:rPr>
          <w:rFonts w:ascii="Arial" w:hAnsi="Arial" w:cs="Arial"/>
        </w:rPr>
        <w:t xml:space="preserve">, please </w:t>
      </w:r>
      <w:hyperlink r:id="rId11" w:history="1">
        <w:r w:rsidRPr="00130C61">
          <w:rPr>
            <w:rStyle w:val="Hyperlink"/>
            <w:rFonts w:ascii="Arial" w:hAnsi="Arial" w:cs="Arial"/>
            <w:color w:val="E4802B"/>
          </w:rPr>
          <w:t>complete in a self referral form</w:t>
        </w:r>
      </w:hyperlink>
      <w:r w:rsidRPr="00130C61">
        <w:rPr>
          <w:rFonts w:ascii="Arial" w:hAnsi="Arial" w:cs="Arial"/>
          <w:color w:val="353535"/>
        </w:rPr>
        <w:t xml:space="preserve"> and return to </w:t>
      </w:r>
      <w:hyperlink r:id="rId12" w:history="1">
        <w:r w:rsidRPr="00130C61">
          <w:rPr>
            <w:rStyle w:val="Hyperlink"/>
            <w:rFonts w:ascii="Arial" w:hAnsi="Arial" w:cs="Arial"/>
          </w:rPr>
          <w:t>hspencer@yeat.co.uk</w:t>
        </w:r>
      </w:hyperlink>
      <w:r w:rsidR="00130C61" w:rsidRPr="00130C61">
        <w:rPr>
          <w:rFonts w:ascii="Arial" w:hAnsi="Arial" w:cs="Arial"/>
          <w:color w:val="353535"/>
        </w:rPr>
        <w:t>. From there, the hub will be in touch if you qualify for an English Hub led audit</w:t>
      </w:r>
      <w:r w:rsidR="00130C61">
        <w:rPr>
          <w:rFonts w:ascii="Arial" w:hAnsi="Arial" w:cs="Arial"/>
          <w:color w:val="353535"/>
        </w:rPr>
        <w:t xml:space="preserve">, and funding to support you in achieving the targets identified. </w:t>
      </w:r>
      <w:r w:rsidR="00130C61" w:rsidRPr="00130C61">
        <w:rPr>
          <w:rFonts w:ascii="Arial" w:hAnsi="Arial" w:cs="Arial"/>
          <w:color w:val="353535"/>
        </w:rPr>
        <w:t xml:space="preserve"> </w:t>
      </w:r>
    </w:p>
    <w:p w14:paraId="05539B98" w14:textId="4C2D6CDA" w:rsidR="00BF0116" w:rsidRDefault="00BF0116" w:rsidP="00BF0116">
      <w:pPr>
        <w:shd w:val="clear" w:color="auto" w:fill="FFFFFF"/>
        <w:spacing w:line="370" w:lineRule="atLeast"/>
        <w:rPr>
          <w:rFonts w:ascii="Arial" w:hAnsi="Arial" w:cs="Arial"/>
          <w:color w:val="353535"/>
          <w:sz w:val="26"/>
          <w:szCs w:val="26"/>
        </w:rPr>
      </w:pPr>
    </w:p>
    <w:p w14:paraId="7EF129CB" w14:textId="7384BDA1" w:rsidR="00EA225C" w:rsidRDefault="00EA225C" w:rsidP="003B3FFE"/>
    <w:p w14:paraId="4D14BB6E" w14:textId="77777777" w:rsidR="00BF0116" w:rsidRPr="00EA225C" w:rsidRDefault="00BF0116" w:rsidP="003B3FFE">
      <w:pPr>
        <w:rPr>
          <w:rFonts w:ascii="Arial" w:hAnsi="Arial" w:cs="Arial"/>
          <w:b/>
          <w:bCs/>
          <w:color w:val="000000" w:themeColor="text1"/>
          <w:sz w:val="22"/>
          <w:szCs w:val="22"/>
        </w:rPr>
      </w:pPr>
    </w:p>
    <w:p w14:paraId="61F56AF0" w14:textId="50320482" w:rsidR="009E12B7" w:rsidRPr="00EA225C" w:rsidRDefault="00EA225C" w:rsidP="6347C68C">
      <w:pPr>
        <w:rPr>
          <w:rFonts w:ascii="Arial" w:hAnsi="Arial" w:cs="Arial"/>
          <w:color w:val="000000" w:themeColor="text1"/>
          <w:sz w:val="20"/>
          <w:szCs w:val="20"/>
        </w:rPr>
      </w:pPr>
      <w:r w:rsidRPr="6347C68C">
        <w:rPr>
          <w:rFonts w:ascii="Arial" w:hAnsi="Arial" w:cs="Arial"/>
          <w:b/>
          <w:bCs/>
          <w:color w:val="000000" w:themeColor="text1"/>
        </w:rPr>
        <w:t xml:space="preserve">English Hubs’ </w:t>
      </w:r>
      <w:r w:rsidR="0061584D" w:rsidRPr="6347C68C">
        <w:rPr>
          <w:rFonts w:ascii="Arial" w:hAnsi="Arial" w:cs="Arial"/>
          <w:b/>
          <w:bCs/>
          <w:color w:val="000000" w:themeColor="text1"/>
        </w:rPr>
        <w:t>A</w:t>
      </w:r>
      <w:r w:rsidRPr="6347C68C">
        <w:rPr>
          <w:rFonts w:ascii="Arial" w:hAnsi="Arial" w:cs="Arial"/>
          <w:b/>
          <w:bCs/>
          <w:color w:val="000000" w:themeColor="text1"/>
        </w:rPr>
        <w:t>udit</w:t>
      </w:r>
      <w:r w:rsidR="0061584D" w:rsidRPr="6347C68C">
        <w:rPr>
          <w:rFonts w:ascii="Arial" w:hAnsi="Arial" w:cs="Arial"/>
          <w:b/>
          <w:bCs/>
          <w:color w:val="000000" w:themeColor="text1"/>
        </w:rPr>
        <w:t xml:space="preserve"> Tool</w:t>
      </w:r>
    </w:p>
    <w:p w14:paraId="2FB06E10" w14:textId="77777777" w:rsidR="00EA225C" w:rsidRPr="00EA225C" w:rsidRDefault="00EA225C" w:rsidP="003B3FFE">
      <w:pPr>
        <w:rPr>
          <w:rFonts w:ascii="Arial" w:hAnsi="Arial" w:cs="Arial"/>
          <w:b/>
          <w:bCs/>
          <w:color w:val="000000" w:themeColor="text1"/>
          <w:sz w:val="22"/>
          <w:szCs w:val="22"/>
        </w:rPr>
      </w:pPr>
    </w:p>
    <w:p w14:paraId="1F14733F" w14:textId="74480038" w:rsidR="009E12B7" w:rsidRPr="00EA225C" w:rsidRDefault="009E12B7" w:rsidP="003B3FFE">
      <w:pPr>
        <w:rPr>
          <w:rFonts w:ascii="Arial" w:hAnsi="Arial" w:cs="Arial"/>
          <w:color w:val="FF0000"/>
          <w:sz w:val="22"/>
          <w:szCs w:val="22"/>
        </w:rPr>
      </w:pPr>
      <w:r w:rsidRPr="00EA225C">
        <w:rPr>
          <w:rFonts w:ascii="Arial" w:hAnsi="Arial" w:cs="Arial"/>
          <w:color w:val="000000" w:themeColor="text1"/>
          <w:sz w:val="22"/>
          <w:szCs w:val="22"/>
        </w:rPr>
        <w:t>Matched to</w:t>
      </w:r>
      <w:r w:rsidR="00A61592">
        <w:rPr>
          <w:rFonts w:ascii="Arial" w:hAnsi="Arial" w:cs="Arial"/>
          <w:color w:val="000000" w:themeColor="text1"/>
          <w:sz w:val="22"/>
          <w:szCs w:val="22"/>
        </w:rPr>
        <w:t xml:space="preserve"> </w:t>
      </w:r>
      <w:hyperlink r:id="rId13" w:history="1">
        <w:r w:rsidR="006A0661" w:rsidRPr="00830C6F">
          <w:rPr>
            <w:rStyle w:val="Hyperlink"/>
            <w:rFonts w:ascii="Arial" w:hAnsi="Arial" w:cs="Arial"/>
            <w:sz w:val="22"/>
            <w:szCs w:val="22"/>
          </w:rPr>
          <w:t>Ofsted’s Education Inspection Framework</w:t>
        </w:r>
      </w:hyperlink>
      <w:r w:rsidR="006A0661">
        <w:rPr>
          <w:rFonts w:ascii="Arial" w:hAnsi="Arial" w:cs="Arial"/>
          <w:color w:val="000000" w:themeColor="text1"/>
          <w:sz w:val="22"/>
          <w:szCs w:val="22"/>
        </w:rPr>
        <w:t xml:space="preserve"> (</w:t>
      </w:r>
      <w:r w:rsidRPr="00EA225C">
        <w:rPr>
          <w:rFonts w:ascii="Arial" w:hAnsi="Arial" w:cs="Arial"/>
          <w:color w:val="000000" w:themeColor="text1"/>
          <w:sz w:val="22"/>
          <w:szCs w:val="22"/>
        </w:rPr>
        <w:t>EIF</w:t>
      </w:r>
      <w:r w:rsidR="006A0661">
        <w:rPr>
          <w:rFonts w:ascii="Arial" w:hAnsi="Arial" w:cs="Arial"/>
          <w:color w:val="000000" w:themeColor="text1"/>
          <w:sz w:val="22"/>
          <w:szCs w:val="22"/>
        </w:rPr>
        <w:t>)</w:t>
      </w:r>
      <w:r w:rsidRPr="00EA225C">
        <w:rPr>
          <w:rFonts w:ascii="Arial" w:hAnsi="Arial" w:cs="Arial"/>
          <w:color w:val="000000" w:themeColor="text1"/>
          <w:sz w:val="22"/>
          <w:szCs w:val="22"/>
        </w:rPr>
        <w:t xml:space="preserve"> and Challenge Checklist</w:t>
      </w:r>
    </w:p>
    <w:p w14:paraId="6E960D9A" w14:textId="2F674660" w:rsidR="009E12B7" w:rsidRDefault="009E12B7" w:rsidP="003B3FFE">
      <w:pPr>
        <w:rPr>
          <w:rFonts w:ascii="Arial" w:hAnsi="Arial" w:cs="Arial"/>
          <w:i/>
          <w:iCs/>
          <w:color w:val="000000" w:themeColor="text1"/>
          <w:sz w:val="22"/>
          <w:szCs w:val="22"/>
        </w:rPr>
      </w:pPr>
      <w:r w:rsidRPr="00EA225C">
        <w:rPr>
          <w:rFonts w:ascii="Arial" w:hAnsi="Arial" w:cs="Arial"/>
          <w:i/>
          <w:iCs/>
          <w:color w:val="000000" w:themeColor="text1"/>
          <w:sz w:val="22"/>
          <w:szCs w:val="22"/>
        </w:rPr>
        <w:t>A = strong</w:t>
      </w:r>
      <w:r w:rsidR="00561493" w:rsidRPr="00EA225C">
        <w:rPr>
          <w:rFonts w:ascii="Arial" w:hAnsi="Arial" w:cs="Arial"/>
          <w:i/>
          <w:iCs/>
          <w:color w:val="000000" w:themeColor="text1"/>
          <w:sz w:val="22"/>
          <w:szCs w:val="22"/>
        </w:rPr>
        <w:t>; B</w:t>
      </w:r>
      <w:r w:rsidRPr="00EA225C">
        <w:rPr>
          <w:rFonts w:ascii="Arial" w:hAnsi="Arial" w:cs="Arial"/>
          <w:i/>
          <w:iCs/>
          <w:color w:val="000000" w:themeColor="text1"/>
          <w:sz w:val="22"/>
          <w:szCs w:val="22"/>
        </w:rPr>
        <w:t xml:space="preserve"> = some development required; C = significant development required</w:t>
      </w:r>
    </w:p>
    <w:p w14:paraId="0D94C55C" w14:textId="77777777" w:rsidR="009E12B7" w:rsidRPr="00EA225C" w:rsidRDefault="009E12B7" w:rsidP="0007790A">
      <w:pPr>
        <w:rPr>
          <w:rFonts w:ascii="Arial" w:hAnsi="Arial" w:cs="Arial"/>
          <w:b/>
          <w:bCs/>
          <w:color w:val="000000" w:themeColor="text1"/>
          <w:sz w:val="22"/>
          <w:szCs w:val="22"/>
        </w:rPr>
      </w:pPr>
    </w:p>
    <w:p w14:paraId="1F640A01" w14:textId="77777777" w:rsidR="009E12B7" w:rsidRPr="00EA225C" w:rsidRDefault="009E12B7" w:rsidP="0007790A">
      <w:pPr>
        <w:rPr>
          <w:rFonts w:ascii="Arial" w:hAnsi="Arial" w:cs="Arial"/>
          <w:b/>
          <w:bCs/>
          <w:color w:val="000000" w:themeColor="text1"/>
          <w:sz w:val="22"/>
          <w:szCs w:val="22"/>
        </w:rPr>
      </w:pPr>
      <w:r w:rsidRPr="00EA225C">
        <w:rPr>
          <w:rFonts w:ascii="Arial" w:hAnsi="Arial" w:cs="Arial"/>
          <w:b/>
          <w:bCs/>
          <w:color w:val="000000" w:themeColor="text1"/>
          <w:sz w:val="22"/>
          <w:szCs w:val="22"/>
        </w:rPr>
        <w:t xml:space="preserve">A. Teach with fidelity to an SSP </w:t>
      </w:r>
      <w:proofErr w:type="gramStart"/>
      <w:r w:rsidRPr="00EA225C">
        <w:rPr>
          <w:rFonts w:ascii="Arial" w:hAnsi="Arial" w:cs="Arial"/>
          <w:b/>
          <w:bCs/>
          <w:color w:val="000000" w:themeColor="text1"/>
          <w:sz w:val="22"/>
          <w:szCs w:val="22"/>
        </w:rPr>
        <w:t>programme</w:t>
      </w:r>
      <w:proofErr w:type="gramEnd"/>
      <w:r w:rsidRPr="00EA225C">
        <w:rPr>
          <w:rFonts w:ascii="Arial" w:hAnsi="Arial" w:cs="Arial"/>
          <w:b/>
          <w:bCs/>
          <w:color w:val="000000" w:themeColor="text1"/>
          <w:sz w:val="22"/>
          <w:szCs w:val="22"/>
        </w:rPr>
        <w:t xml:space="preserve"> </w:t>
      </w:r>
    </w:p>
    <w:p w14:paraId="5BE088F3" w14:textId="0B630D96" w:rsidR="009E12B7" w:rsidRPr="00EA225C" w:rsidRDefault="009E12B7" w:rsidP="00F014BC">
      <w:pPr>
        <w:rPr>
          <w:rFonts w:ascii="Arial" w:hAnsi="Arial" w:cs="Arial"/>
          <w:i/>
          <w:iCs/>
          <w:color w:val="000000" w:themeColor="text1"/>
          <w:sz w:val="22"/>
          <w:szCs w:val="22"/>
        </w:rPr>
      </w:pPr>
      <w:r w:rsidRPr="00EA225C">
        <w:rPr>
          <w:rFonts w:ascii="Arial" w:hAnsi="Arial" w:cs="Arial"/>
          <w:i/>
          <w:iCs/>
          <w:color w:val="000000" w:themeColor="text1"/>
          <w:sz w:val="22"/>
          <w:szCs w:val="22"/>
        </w:rPr>
        <w:t xml:space="preserve">‘The school’s phonics programme matches or exceeds the expectations of the national curriculum and the early learning goals. The school has clear expectations of pupils’ phonics progress term-by-term, from Reception to Year 2.’ </w:t>
      </w:r>
      <w:hyperlink r:id="rId14" w:history="1">
        <w:r w:rsidR="00830C6F" w:rsidRPr="00830C6F">
          <w:rPr>
            <w:rStyle w:val="Hyperlink"/>
            <w:rFonts w:ascii="Arial" w:hAnsi="Arial" w:cs="Arial"/>
            <w:i/>
            <w:iCs/>
            <w:sz w:val="22"/>
            <w:szCs w:val="22"/>
          </w:rPr>
          <w:t>School inspection h</w:t>
        </w:r>
        <w:r w:rsidR="006A0661" w:rsidRPr="00830C6F">
          <w:rPr>
            <w:rStyle w:val="Hyperlink"/>
            <w:rFonts w:ascii="Arial" w:hAnsi="Arial" w:cs="Arial"/>
            <w:i/>
            <w:iCs/>
            <w:sz w:val="22"/>
            <w:szCs w:val="22"/>
          </w:rPr>
          <w:t>andbook</w:t>
        </w:r>
      </w:hyperlink>
      <w:r w:rsidR="006A0661">
        <w:rPr>
          <w:rFonts w:ascii="Arial" w:hAnsi="Arial" w:cs="Arial"/>
          <w:i/>
          <w:iCs/>
          <w:color w:val="000000" w:themeColor="text1"/>
          <w:sz w:val="22"/>
          <w:szCs w:val="22"/>
        </w:rPr>
        <w:t xml:space="preserve"> (</w:t>
      </w:r>
      <w:r w:rsidRPr="00EA225C">
        <w:rPr>
          <w:rFonts w:ascii="Arial" w:hAnsi="Arial" w:cs="Arial"/>
          <w:i/>
          <w:iCs/>
          <w:color w:val="000000" w:themeColor="text1"/>
          <w:sz w:val="22"/>
          <w:szCs w:val="22"/>
        </w:rPr>
        <w:t>SIH</w:t>
      </w:r>
      <w:r w:rsidR="006A0661">
        <w:rPr>
          <w:rFonts w:ascii="Arial" w:hAnsi="Arial" w:cs="Arial"/>
          <w:i/>
          <w:iCs/>
          <w:color w:val="000000" w:themeColor="text1"/>
          <w:sz w:val="22"/>
          <w:szCs w:val="22"/>
        </w:rPr>
        <w:t>)</w:t>
      </w:r>
      <w:r w:rsidRPr="00EA225C">
        <w:rPr>
          <w:rFonts w:ascii="Arial" w:hAnsi="Arial" w:cs="Arial"/>
          <w:i/>
          <w:iCs/>
          <w:color w:val="000000" w:themeColor="text1"/>
          <w:sz w:val="22"/>
          <w:szCs w:val="22"/>
        </w:rPr>
        <w:t xml:space="preserve"> p87: 29</w:t>
      </w:r>
      <w:r w:rsidR="00656211">
        <w:rPr>
          <w:rFonts w:ascii="Arial" w:hAnsi="Arial" w:cs="Arial"/>
          <w:i/>
          <w:iCs/>
          <w:color w:val="000000" w:themeColor="text1"/>
          <w:sz w:val="22"/>
          <w:szCs w:val="22"/>
        </w:rPr>
        <w:t>8</w:t>
      </w:r>
    </w:p>
    <w:p w14:paraId="4FF2C225" w14:textId="77777777" w:rsidR="009E12B7" w:rsidRPr="00EA225C" w:rsidRDefault="009E12B7" w:rsidP="00F014BC">
      <w:pPr>
        <w:rPr>
          <w:rFonts w:ascii="Arial" w:hAnsi="Arial" w:cs="Arial"/>
          <w:i/>
          <w:iCs/>
          <w:color w:val="000000" w:themeColor="text1"/>
          <w:sz w:val="22"/>
          <w:szCs w:val="22"/>
        </w:rPr>
      </w:pPr>
    </w:p>
    <w:tbl>
      <w:tblPr>
        <w:tblStyle w:val="TableGrid"/>
        <w:tblW w:w="9924" w:type="dxa"/>
        <w:tblInd w:w="-431" w:type="dxa"/>
        <w:tblLook w:val="04A0" w:firstRow="1" w:lastRow="0" w:firstColumn="1" w:lastColumn="0" w:noHBand="0" w:noVBand="1"/>
      </w:tblPr>
      <w:tblGrid>
        <w:gridCol w:w="5813"/>
        <w:gridCol w:w="567"/>
        <w:gridCol w:w="567"/>
        <w:gridCol w:w="567"/>
        <w:gridCol w:w="2410"/>
      </w:tblGrid>
      <w:tr w:rsidR="00CB4456" w:rsidRPr="00EA225C" w14:paraId="5CF62542" w14:textId="77777777" w:rsidTr="006C1FB1">
        <w:tc>
          <w:tcPr>
            <w:tcW w:w="5813" w:type="dxa"/>
          </w:tcPr>
          <w:p w14:paraId="2F0EE68D"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The leadership team ensure that:</w:t>
            </w:r>
          </w:p>
          <w:p w14:paraId="69AF7248" w14:textId="77777777" w:rsidR="009E12B7" w:rsidRPr="00EA225C" w:rsidRDefault="009E12B7" w:rsidP="009E12B7">
            <w:pPr>
              <w:rPr>
                <w:rFonts w:ascii="Arial" w:hAnsi="Arial" w:cs="Arial"/>
                <w:color w:val="000000" w:themeColor="text1"/>
                <w:sz w:val="22"/>
                <w:szCs w:val="22"/>
              </w:rPr>
            </w:pPr>
          </w:p>
        </w:tc>
        <w:tc>
          <w:tcPr>
            <w:tcW w:w="567" w:type="dxa"/>
          </w:tcPr>
          <w:p w14:paraId="0AC023CE" w14:textId="77777777" w:rsidR="009E12B7" w:rsidRPr="00EA225C" w:rsidRDefault="009E12B7" w:rsidP="00F014BC">
            <w:pPr>
              <w:rPr>
                <w:rFonts w:ascii="Arial" w:hAnsi="Arial" w:cs="Arial"/>
                <w:color w:val="000000" w:themeColor="text1"/>
                <w:sz w:val="22"/>
                <w:szCs w:val="22"/>
              </w:rPr>
            </w:pPr>
            <w:r w:rsidRPr="00EA225C">
              <w:rPr>
                <w:rFonts w:ascii="Arial" w:hAnsi="Arial" w:cs="Arial"/>
                <w:color w:val="000000" w:themeColor="text1"/>
                <w:sz w:val="22"/>
                <w:szCs w:val="22"/>
              </w:rPr>
              <w:t>A</w:t>
            </w:r>
          </w:p>
        </w:tc>
        <w:tc>
          <w:tcPr>
            <w:tcW w:w="567" w:type="dxa"/>
          </w:tcPr>
          <w:p w14:paraId="082A3BAE" w14:textId="77777777" w:rsidR="009E12B7" w:rsidRPr="00EA225C" w:rsidRDefault="009E12B7" w:rsidP="00F014BC">
            <w:pPr>
              <w:rPr>
                <w:rFonts w:ascii="Arial" w:hAnsi="Arial" w:cs="Arial"/>
                <w:color w:val="000000" w:themeColor="text1"/>
                <w:sz w:val="22"/>
                <w:szCs w:val="22"/>
              </w:rPr>
            </w:pPr>
            <w:r w:rsidRPr="00EA225C">
              <w:rPr>
                <w:rFonts w:ascii="Arial" w:hAnsi="Arial" w:cs="Arial"/>
                <w:color w:val="000000" w:themeColor="text1"/>
                <w:sz w:val="22"/>
                <w:szCs w:val="22"/>
              </w:rPr>
              <w:t>B</w:t>
            </w:r>
          </w:p>
        </w:tc>
        <w:tc>
          <w:tcPr>
            <w:tcW w:w="567" w:type="dxa"/>
          </w:tcPr>
          <w:p w14:paraId="57402B45" w14:textId="77777777" w:rsidR="009E12B7" w:rsidRPr="00EA225C" w:rsidRDefault="009E12B7" w:rsidP="00F014BC">
            <w:pPr>
              <w:rPr>
                <w:rFonts w:ascii="Arial" w:hAnsi="Arial" w:cs="Arial"/>
                <w:color w:val="000000" w:themeColor="text1"/>
                <w:sz w:val="22"/>
                <w:szCs w:val="22"/>
              </w:rPr>
            </w:pPr>
            <w:r w:rsidRPr="00EA225C">
              <w:rPr>
                <w:rFonts w:ascii="Arial" w:hAnsi="Arial" w:cs="Arial"/>
                <w:color w:val="000000" w:themeColor="text1"/>
                <w:sz w:val="22"/>
                <w:szCs w:val="22"/>
              </w:rPr>
              <w:t>C</w:t>
            </w:r>
          </w:p>
        </w:tc>
        <w:tc>
          <w:tcPr>
            <w:tcW w:w="2410" w:type="dxa"/>
          </w:tcPr>
          <w:p w14:paraId="53C8E496" w14:textId="395B15B5" w:rsidR="009E12B7" w:rsidRPr="00EA225C" w:rsidRDefault="009E12B7" w:rsidP="00F014BC">
            <w:pPr>
              <w:rPr>
                <w:rFonts w:ascii="Arial" w:hAnsi="Arial" w:cs="Arial"/>
                <w:color w:val="000000" w:themeColor="text1"/>
                <w:sz w:val="22"/>
                <w:szCs w:val="22"/>
              </w:rPr>
            </w:pPr>
            <w:r w:rsidRPr="00EA225C">
              <w:rPr>
                <w:rFonts w:ascii="Arial" w:hAnsi="Arial" w:cs="Arial"/>
                <w:color w:val="000000" w:themeColor="text1"/>
                <w:sz w:val="22"/>
                <w:szCs w:val="22"/>
              </w:rPr>
              <w:t>Comment</w:t>
            </w:r>
            <w:r w:rsidR="00CB4456" w:rsidRPr="00EA225C">
              <w:rPr>
                <w:rFonts w:ascii="Arial" w:hAnsi="Arial" w:cs="Arial"/>
                <w:color w:val="000000" w:themeColor="text1"/>
                <w:sz w:val="22"/>
                <w:szCs w:val="22"/>
              </w:rPr>
              <w:t>s</w:t>
            </w:r>
          </w:p>
        </w:tc>
      </w:tr>
      <w:tr w:rsidR="00CB4456" w:rsidRPr="00EA225C" w14:paraId="5B256C17" w14:textId="77777777" w:rsidTr="006C1FB1">
        <w:tc>
          <w:tcPr>
            <w:tcW w:w="5813" w:type="dxa"/>
          </w:tcPr>
          <w:p w14:paraId="6A003BDA" w14:textId="77777777" w:rsidR="009E12B7" w:rsidRPr="00EA225C" w:rsidRDefault="009E12B7" w:rsidP="00BF5FE8">
            <w:pPr>
              <w:pStyle w:val="ListParagraph"/>
              <w:numPr>
                <w:ilvl w:val="0"/>
                <w:numId w:val="4"/>
              </w:numPr>
              <w:rPr>
                <w:rFonts w:ascii="Arial" w:hAnsi="Arial" w:cs="Arial"/>
                <w:color w:val="000000" w:themeColor="text1"/>
                <w:sz w:val="22"/>
                <w:szCs w:val="22"/>
              </w:rPr>
            </w:pPr>
            <w:r w:rsidRPr="00EA225C">
              <w:rPr>
                <w:rFonts w:ascii="Arial" w:hAnsi="Arial" w:cs="Arial"/>
                <w:color w:val="000000" w:themeColor="text1"/>
                <w:sz w:val="22"/>
                <w:szCs w:val="22"/>
              </w:rPr>
              <w:t xml:space="preserve">Sufficient time is given to teaching phonics, reading and </w:t>
            </w:r>
            <w:proofErr w:type="gramStart"/>
            <w:r w:rsidRPr="00EA225C">
              <w:rPr>
                <w:rFonts w:ascii="Arial" w:hAnsi="Arial" w:cs="Arial"/>
                <w:color w:val="000000" w:themeColor="text1"/>
                <w:sz w:val="22"/>
                <w:szCs w:val="22"/>
              </w:rPr>
              <w:t>writing</w:t>
            </w:r>
            <w:proofErr w:type="gramEnd"/>
          </w:p>
          <w:p w14:paraId="26050319" w14:textId="77777777" w:rsidR="009E12B7" w:rsidRPr="00EA225C" w:rsidRDefault="009E12B7" w:rsidP="00BF5FE8">
            <w:pPr>
              <w:pStyle w:val="ListParagraph"/>
              <w:widowControl w:val="0"/>
              <w:numPr>
                <w:ilvl w:val="0"/>
                <w:numId w:val="4"/>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 xml:space="preserve">All teachers and TAs teach the chosen SSP programme confidently </w:t>
            </w:r>
          </w:p>
          <w:p w14:paraId="295494F3" w14:textId="77777777" w:rsidR="009E12B7" w:rsidRPr="00EA225C" w:rsidRDefault="009E12B7" w:rsidP="00BF5FE8">
            <w:pPr>
              <w:pStyle w:val="ListParagraph"/>
              <w:widowControl w:val="0"/>
              <w:numPr>
                <w:ilvl w:val="0"/>
                <w:numId w:val="4"/>
              </w:numPr>
              <w:autoSpaceDE w:val="0"/>
              <w:autoSpaceDN w:val="0"/>
              <w:adjustRightInd w:val="0"/>
              <w:rPr>
                <w:rFonts w:ascii="Arial" w:hAnsi="Arial" w:cs="Arial"/>
                <w:color w:val="000000" w:themeColor="text1"/>
                <w:sz w:val="22"/>
                <w:szCs w:val="22"/>
                <w:u w:val="single"/>
              </w:rPr>
            </w:pPr>
            <w:r w:rsidRPr="00EA225C">
              <w:rPr>
                <w:rFonts w:ascii="Arial" w:hAnsi="Arial" w:cs="Arial"/>
                <w:color w:val="000000" w:themeColor="text1"/>
                <w:sz w:val="22"/>
                <w:szCs w:val="22"/>
              </w:rPr>
              <w:t>There are clear term-by-term expectations of progress from Reception to Y2 and pace is maintained</w:t>
            </w:r>
          </w:p>
          <w:p w14:paraId="2CE2F0F7" w14:textId="77777777" w:rsidR="009E12B7" w:rsidRPr="00EA225C" w:rsidRDefault="009E12B7" w:rsidP="00BF5FE8">
            <w:pPr>
              <w:pStyle w:val="ListParagraph"/>
              <w:widowControl w:val="0"/>
              <w:numPr>
                <w:ilvl w:val="0"/>
                <w:numId w:val="4"/>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 xml:space="preserve">Pupils’ letter-sound knowledge and word reading is assessed every term /half term </w:t>
            </w:r>
          </w:p>
          <w:p w14:paraId="19430089" w14:textId="37B704B5" w:rsidR="009E12B7" w:rsidRDefault="009E12B7" w:rsidP="00BF5FE8">
            <w:pPr>
              <w:pStyle w:val="ListParagraph"/>
              <w:widowControl w:val="0"/>
              <w:numPr>
                <w:ilvl w:val="0"/>
                <w:numId w:val="4"/>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The SSP programme is continued until for pupils until they read fluently</w:t>
            </w:r>
          </w:p>
          <w:p w14:paraId="033C697A" w14:textId="0E165090" w:rsidR="00F4235B" w:rsidRPr="00EA225C" w:rsidRDefault="00F4235B" w:rsidP="00BF5FE8">
            <w:pPr>
              <w:pStyle w:val="ListParagraph"/>
              <w:widowControl w:val="0"/>
              <w:numPr>
                <w:ilvl w:val="0"/>
                <w:numId w:val="4"/>
              </w:num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 xml:space="preserve">Resources are used consistently, effectively and in line with the SSP programme </w:t>
            </w:r>
          </w:p>
          <w:p w14:paraId="3A784237" w14:textId="77777777" w:rsidR="009E12B7" w:rsidRPr="00EA225C" w:rsidRDefault="009E12B7" w:rsidP="00BF5FE8">
            <w:pPr>
              <w:pStyle w:val="ListParagraph"/>
              <w:widowControl w:val="0"/>
              <w:numPr>
                <w:ilvl w:val="0"/>
                <w:numId w:val="4"/>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Parents are informed of what is taught and how they could provide extra practice to develop fluency; how the school will provide extra practice to prevent serious problems developing.</w:t>
            </w:r>
          </w:p>
        </w:tc>
        <w:tc>
          <w:tcPr>
            <w:tcW w:w="567" w:type="dxa"/>
          </w:tcPr>
          <w:p w14:paraId="32910588" w14:textId="77777777" w:rsidR="009E12B7" w:rsidRPr="00EA225C" w:rsidRDefault="009E12B7" w:rsidP="00F014BC">
            <w:pPr>
              <w:rPr>
                <w:rFonts w:ascii="Arial" w:hAnsi="Arial" w:cs="Arial"/>
                <w:color w:val="000000" w:themeColor="text1"/>
                <w:sz w:val="22"/>
                <w:szCs w:val="22"/>
              </w:rPr>
            </w:pPr>
          </w:p>
        </w:tc>
        <w:tc>
          <w:tcPr>
            <w:tcW w:w="567" w:type="dxa"/>
          </w:tcPr>
          <w:p w14:paraId="008E0C2D" w14:textId="77777777" w:rsidR="009E12B7" w:rsidRPr="00EA225C" w:rsidRDefault="009E12B7" w:rsidP="00F014BC">
            <w:pPr>
              <w:rPr>
                <w:rFonts w:ascii="Arial" w:hAnsi="Arial" w:cs="Arial"/>
                <w:color w:val="000000" w:themeColor="text1"/>
                <w:sz w:val="22"/>
                <w:szCs w:val="22"/>
              </w:rPr>
            </w:pPr>
          </w:p>
        </w:tc>
        <w:tc>
          <w:tcPr>
            <w:tcW w:w="567" w:type="dxa"/>
          </w:tcPr>
          <w:p w14:paraId="6475BEB0" w14:textId="77777777" w:rsidR="009E12B7" w:rsidRPr="00EA225C" w:rsidRDefault="009E12B7" w:rsidP="00F014BC">
            <w:pPr>
              <w:rPr>
                <w:rFonts w:ascii="Arial" w:hAnsi="Arial" w:cs="Arial"/>
                <w:color w:val="000000" w:themeColor="text1"/>
                <w:sz w:val="22"/>
                <w:szCs w:val="22"/>
              </w:rPr>
            </w:pPr>
          </w:p>
        </w:tc>
        <w:tc>
          <w:tcPr>
            <w:tcW w:w="2410" w:type="dxa"/>
          </w:tcPr>
          <w:p w14:paraId="14214374" w14:textId="77777777" w:rsidR="009E12B7" w:rsidRPr="00EA225C" w:rsidRDefault="009E12B7" w:rsidP="00F014BC">
            <w:pPr>
              <w:rPr>
                <w:rFonts w:ascii="Arial" w:hAnsi="Arial" w:cs="Arial"/>
                <w:color w:val="000000" w:themeColor="text1"/>
                <w:sz w:val="22"/>
                <w:szCs w:val="22"/>
              </w:rPr>
            </w:pPr>
          </w:p>
        </w:tc>
      </w:tr>
    </w:tbl>
    <w:p w14:paraId="45B09BFA" w14:textId="77777777" w:rsidR="009E12B7" w:rsidRPr="00EA225C" w:rsidRDefault="009E12B7" w:rsidP="0007790A">
      <w:pPr>
        <w:rPr>
          <w:rFonts w:ascii="Arial" w:hAnsi="Arial" w:cs="Arial"/>
          <w:color w:val="000000" w:themeColor="text1"/>
          <w:sz w:val="22"/>
          <w:szCs w:val="22"/>
        </w:rPr>
      </w:pPr>
    </w:p>
    <w:p w14:paraId="0737CE61" w14:textId="77777777" w:rsidR="00561493" w:rsidRPr="00EA225C" w:rsidRDefault="00561493" w:rsidP="0007790A">
      <w:pPr>
        <w:rPr>
          <w:rFonts w:ascii="Arial" w:hAnsi="Arial" w:cs="Arial"/>
          <w:b/>
          <w:bCs/>
          <w:color w:val="000000" w:themeColor="text1"/>
          <w:sz w:val="22"/>
          <w:szCs w:val="22"/>
        </w:rPr>
      </w:pPr>
    </w:p>
    <w:p w14:paraId="25705BC9" w14:textId="707403D5" w:rsidR="00561493" w:rsidRPr="00EA225C" w:rsidRDefault="00561493" w:rsidP="0007790A">
      <w:pPr>
        <w:rPr>
          <w:rFonts w:ascii="Arial" w:hAnsi="Arial" w:cs="Arial"/>
          <w:b/>
          <w:bCs/>
          <w:color w:val="000000" w:themeColor="text1"/>
          <w:sz w:val="22"/>
          <w:szCs w:val="22"/>
        </w:rPr>
      </w:pPr>
    </w:p>
    <w:p w14:paraId="235C95B2" w14:textId="370066B1" w:rsidR="009E12B7" w:rsidRPr="00EA225C" w:rsidRDefault="009E12B7" w:rsidP="0007790A">
      <w:pPr>
        <w:rPr>
          <w:rFonts w:ascii="Arial" w:hAnsi="Arial" w:cs="Arial"/>
          <w:color w:val="000000" w:themeColor="text1"/>
          <w:sz w:val="22"/>
          <w:szCs w:val="22"/>
        </w:rPr>
      </w:pPr>
      <w:r w:rsidRPr="00EA225C">
        <w:rPr>
          <w:rFonts w:ascii="Arial" w:hAnsi="Arial" w:cs="Arial"/>
          <w:b/>
          <w:bCs/>
          <w:color w:val="000000" w:themeColor="text1"/>
          <w:sz w:val="22"/>
          <w:szCs w:val="22"/>
        </w:rPr>
        <w:t>B. Make a strong start in Reception</w:t>
      </w:r>
    </w:p>
    <w:p w14:paraId="31E79945" w14:textId="77777777" w:rsidR="009E12B7" w:rsidRPr="00EA225C" w:rsidRDefault="009E12B7" w:rsidP="0007790A">
      <w:pPr>
        <w:rPr>
          <w:rFonts w:ascii="Arial" w:hAnsi="Arial" w:cs="Arial"/>
          <w:i/>
          <w:iCs/>
          <w:color w:val="000000" w:themeColor="text1"/>
          <w:sz w:val="22"/>
          <w:szCs w:val="22"/>
        </w:rPr>
      </w:pPr>
      <w:r w:rsidRPr="00EA225C">
        <w:rPr>
          <w:rFonts w:ascii="Arial" w:hAnsi="Arial" w:cs="Arial"/>
          <w:i/>
          <w:iCs/>
          <w:color w:val="000000" w:themeColor="text1"/>
          <w:sz w:val="22"/>
          <w:szCs w:val="22"/>
        </w:rPr>
        <w:t>‘Reading, including the teaching of systematic, synthetic phonics, is taught from the beginning of Reception’ SIH 2019</w:t>
      </w:r>
    </w:p>
    <w:p w14:paraId="1CEFAA1C" w14:textId="77777777" w:rsidR="009E12B7" w:rsidRPr="00EA225C" w:rsidRDefault="009E12B7" w:rsidP="0007790A">
      <w:pPr>
        <w:rPr>
          <w:rFonts w:ascii="Arial" w:hAnsi="Arial" w:cs="Arial"/>
          <w:i/>
          <w:iCs/>
          <w:color w:val="000000" w:themeColor="text1"/>
          <w:sz w:val="22"/>
          <w:szCs w:val="22"/>
        </w:rPr>
      </w:pPr>
    </w:p>
    <w:tbl>
      <w:tblPr>
        <w:tblStyle w:val="TableGrid"/>
        <w:tblW w:w="10065" w:type="dxa"/>
        <w:tblInd w:w="-431" w:type="dxa"/>
        <w:tblLook w:val="04A0" w:firstRow="1" w:lastRow="0" w:firstColumn="1" w:lastColumn="0" w:noHBand="0" w:noVBand="1"/>
      </w:tblPr>
      <w:tblGrid>
        <w:gridCol w:w="5955"/>
        <w:gridCol w:w="567"/>
        <w:gridCol w:w="567"/>
        <w:gridCol w:w="567"/>
        <w:gridCol w:w="2409"/>
      </w:tblGrid>
      <w:tr w:rsidR="00CB4456" w:rsidRPr="00EA225C" w14:paraId="10C8AC5D" w14:textId="77777777" w:rsidTr="006C1FB1">
        <w:tc>
          <w:tcPr>
            <w:tcW w:w="5955" w:type="dxa"/>
          </w:tcPr>
          <w:p w14:paraId="315DB6EF"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Reception teachers:</w:t>
            </w:r>
          </w:p>
        </w:tc>
        <w:tc>
          <w:tcPr>
            <w:tcW w:w="567" w:type="dxa"/>
          </w:tcPr>
          <w:p w14:paraId="733FC297"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A</w:t>
            </w:r>
          </w:p>
        </w:tc>
        <w:tc>
          <w:tcPr>
            <w:tcW w:w="567" w:type="dxa"/>
          </w:tcPr>
          <w:p w14:paraId="70191DE7"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B</w:t>
            </w:r>
          </w:p>
        </w:tc>
        <w:tc>
          <w:tcPr>
            <w:tcW w:w="567" w:type="dxa"/>
          </w:tcPr>
          <w:p w14:paraId="0E9D1B49"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w:t>
            </w:r>
          </w:p>
        </w:tc>
        <w:tc>
          <w:tcPr>
            <w:tcW w:w="2409" w:type="dxa"/>
          </w:tcPr>
          <w:p w14:paraId="3C2C7671" w14:textId="184B28F1"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Comment</w:t>
            </w:r>
            <w:r w:rsidR="00CB4456" w:rsidRPr="00EA225C">
              <w:rPr>
                <w:rFonts w:ascii="Arial" w:hAnsi="Arial" w:cs="Arial"/>
                <w:color w:val="000000" w:themeColor="text1"/>
                <w:sz w:val="22"/>
                <w:szCs w:val="22"/>
              </w:rPr>
              <w:t>s</w:t>
            </w:r>
          </w:p>
        </w:tc>
      </w:tr>
      <w:tr w:rsidR="00CB4456" w:rsidRPr="00EA225C" w14:paraId="1903C37E" w14:textId="77777777" w:rsidTr="006C1FB1">
        <w:tc>
          <w:tcPr>
            <w:tcW w:w="5955" w:type="dxa"/>
          </w:tcPr>
          <w:p w14:paraId="7D89210E" w14:textId="77777777" w:rsidR="009E12B7" w:rsidRPr="00EA225C" w:rsidRDefault="009E12B7" w:rsidP="00BF5FE8">
            <w:pPr>
              <w:pStyle w:val="ListParagraph"/>
              <w:numPr>
                <w:ilvl w:val="0"/>
                <w:numId w:val="5"/>
              </w:numPr>
              <w:rPr>
                <w:rFonts w:ascii="Arial" w:hAnsi="Arial" w:cs="Arial"/>
                <w:color w:val="000000" w:themeColor="text1"/>
                <w:sz w:val="22"/>
                <w:szCs w:val="22"/>
              </w:rPr>
            </w:pPr>
            <w:r w:rsidRPr="00EA225C">
              <w:rPr>
                <w:rFonts w:ascii="Arial" w:hAnsi="Arial" w:cs="Arial"/>
                <w:color w:val="000000" w:themeColor="text1"/>
                <w:sz w:val="22"/>
                <w:szCs w:val="22"/>
              </w:rPr>
              <w:t>Timetable daily SSP lessons from September</w:t>
            </w:r>
          </w:p>
          <w:p w14:paraId="10C61BE9" w14:textId="77777777" w:rsidR="009E12B7" w:rsidRPr="00EA225C" w:rsidRDefault="009E12B7" w:rsidP="00BF5FE8">
            <w:pPr>
              <w:pStyle w:val="ListParagraph"/>
              <w:numPr>
                <w:ilvl w:val="0"/>
                <w:numId w:val="5"/>
              </w:numPr>
              <w:rPr>
                <w:rFonts w:ascii="Arial" w:hAnsi="Arial" w:cs="Arial"/>
                <w:color w:val="000000" w:themeColor="text1"/>
                <w:sz w:val="22"/>
                <w:szCs w:val="22"/>
              </w:rPr>
            </w:pPr>
            <w:r w:rsidRPr="00EA225C">
              <w:rPr>
                <w:rFonts w:ascii="Arial" w:hAnsi="Arial" w:cs="Arial"/>
                <w:color w:val="000000" w:themeColor="text1"/>
                <w:sz w:val="22"/>
                <w:szCs w:val="22"/>
              </w:rPr>
              <w:t>Ensure that sufficient time is given to the teaching of phonics, reading and writing</w:t>
            </w:r>
          </w:p>
          <w:p w14:paraId="1B297D02" w14:textId="77777777" w:rsidR="009E12B7" w:rsidRPr="00EA225C" w:rsidRDefault="009E12B7" w:rsidP="00BF5FE8">
            <w:pPr>
              <w:pStyle w:val="ListParagraph"/>
              <w:numPr>
                <w:ilvl w:val="0"/>
                <w:numId w:val="5"/>
              </w:numPr>
              <w:rPr>
                <w:rFonts w:ascii="Arial" w:hAnsi="Arial" w:cs="Arial"/>
                <w:color w:val="000000" w:themeColor="text1"/>
                <w:sz w:val="22"/>
                <w:szCs w:val="22"/>
              </w:rPr>
            </w:pPr>
            <w:r w:rsidRPr="00EA225C">
              <w:rPr>
                <w:rFonts w:ascii="Arial" w:hAnsi="Arial" w:cs="Arial"/>
                <w:color w:val="000000" w:themeColor="text1"/>
                <w:sz w:val="22"/>
                <w:szCs w:val="22"/>
              </w:rPr>
              <w:t xml:space="preserve">Follow the same SSP programme as Y1 and 2 </w:t>
            </w:r>
          </w:p>
          <w:p w14:paraId="21AD7485" w14:textId="77777777" w:rsidR="009E12B7" w:rsidRPr="00EA225C" w:rsidRDefault="009E12B7" w:rsidP="00BF5FE8">
            <w:pPr>
              <w:pStyle w:val="ListParagraph"/>
              <w:widowControl w:val="0"/>
              <w:numPr>
                <w:ilvl w:val="0"/>
                <w:numId w:val="5"/>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 xml:space="preserve">Identify pupils who are falling behind, in their first few weeks in school </w:t>
            </w:r>
          </w:p>
          <w:p w14:paraId="165BCE0A" w14:textId="77777777" w:rsidR="009E12B7" w:rsidRPr="00EA225C" w:rsidRDefault="009E12B7" w:rsidP="00BF5FE8">
            <w:pPr>
              <w:pStyle w:val="ListParagraph"/>
              <w:widowControl w:val="0"/>
              <w:numPr>
                <w:ilvl w:val="0"/>
                <w:numId w:val="5"/>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 xml:space="preserve">Ensure extra practice matches the school’s SSP </w:t>
            </w:r>
            <w:r w:rsidRPr="00EA225C">
              <w:rPr>
                <w:rFonts w:ascii="Arial" w:hAnsi="Arial" w:cs="Arial"/>
                <w:color w:val="000000" w:themeColor="text1"/>
                <w:sz w:val="22"/>
                <w:szCs w:val="22"/>
              </w:rPr>
              <w:lastRenderedPageBreak/>
              <w:t>programme</w:t>
            </w:r>
          </w:p>
          <w:p w14:paraId="5AFC0031" w14:textId="77777777" w:rsidR="009E12B7" w:rsidRPr="00EA225C" w:rsidRDefault="009E12B7" w:rsidP="00BF5FE8">
            <w:pPr>
              <w:pStyle w:val="ListParagraph"/>
              <w:widowControl w:val="0"/>
              <w:numPr>
                <w:ilvl w:val="0"/>
                <w:numId w:val="5"/>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Ensure all pupils sit where they can see the teacher and resources during SSP lessons</w:t>
            </w:r>
          </w:p>
          <w:p w14:paraId="10A0383D" w14:textId="77777777" w:rsidR="009E12B7" w:rsidRPr="00EA225C" w:rsidRDefault="009E12B7" w:rsidP="00BF5FE8">
            <w:pPr>
              <w:pStyle w:val="ListParagraph"/>
              <w:widowControl w:val="0"/>
              <w:numPr>
                <w:ilvl w:val="0"/>
                <w:numId w:val="5"/>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Set up frequent meetings to show parents how to help their children practise reading sounds and words at home</w:t>
            </w:r>
          </w:p>
        </w:tc>
        <w:tc>
          <w:tcPr>
            <w:tcW w:w="567" w:type="dxa"/>
          </w:tcPr>
          <w:p w14:paraId="6D9A26DE" w14:textId="77777777" w:rsidR="009E12B7" w:rsidRPr="00EA225C" w:rsidRDefault="009E12B7" w:rsidP="009E12B7">
            <w:pPr>
              <w:rPr>
                <w:rFonts w:ascii="Arial" w:hAnsi="Arial" w:cs="Arial"/>
                <w:color w:val="000000" w:themeColor="text1"/>
                <w:sz w:val="22"/>
                <w:szCs w:val="22"/>
              </w:rPr>
            </w:pPr>
          </w:p>
        </w:tc>
        <w:tc>
          <w:tcPr>
            <w:tcW w:w="567" w:type="dxa"/>
          </w:tcPr>
          <w:p w14:paraId="4DD20104" w14:textId="77777777" w:rsidR="009E12B7" w:rsidRPr="00EA225C" w:rsidRDefault="009E12B7" w:rsidP="009E12B7">
            <w:pPr>
              <w:rPr>
                <w:rFonts w:ascii="Arial" w:hAnsi="Arial" w:cs="Arial"/>
                <w:color w:val="000000" w:themeColor="text1"/>
                <w:sz w:val="22"/>
                <w:szCs w:val="22"/>
              </w:rPr>
            </w:pPr>
          </w:p>
        </w:tc>
        <w:tc>
          <w:tcPr>
            <w:tcW w:w="567" w:type="dxa"/>
          </w:tcPr>
          <w:p w14:paraId="0C7DE5BA" w14:textId="77777777" w:rsidR="009E12B7" w:rsidRPr="00EA225C" w:rsidRDefault="009E12B7" w:rsidP="009E12B7">
            <w:pPr>
              <w:rPr>
                <w:rFonts w:ascii="Arial" w:hAnsi="Arial" w:cs="Arial"/>
                <w:color w:val="000000" w:themeColor="text1"/>
                <w:sz w:val="22"/>
                <w:szCs w:val="22"/>
              </w:rPr>
            </w:pPr>
          </w:p>
        </w:tc>
        <w:tc>
          <w:tcPr>
            <w:tcW w:w="2409" w:type="dxa"/>
          </w:tcPr>
          <w:p w14:paraId="54E2B9EE" w14:textId="77777777" w:rsidR="009E12B7" w:rsidRPr="00EA225C" w:rsidRDefault="009E12B7" w:rsidP="009E12B7">
            <w:pPr>
              <w:rPr>
                <w:rFonts w:ascii="Arial" w:hAnsi="Arial" w:cs="Arial"/>
                <w:color w:val="000000" w:themeColor="text1"/>
                <w:sz w:val="22"/>
                <w:szCs w:val="22"/>
              </w:rPr>
            </w:pPr>
          </w:p>
        </w:tc>
      </w:tr>
    </w:tbl>
    <w:p w14:paraId="764165E6" w14:textId="3AB5F45F" w:rsidR="00561493" w:rsidRDefault="00561493" w:rsidP="00561493">
      <w:pPr>
        <w:spacing w:line="240" w:lineRule="auto"/>
        <w:rPr>
          <w:rFonts w:ascii="Arial" w:eastAsia="Times New Roman" w:hAnsi="Arial" w:cs="Arial"/>
          <w:b/>
          <w:bCs/>
          <w:color w:val="000000" w:themeColor="text1"/>
          <w:sz w:val="22"/>
          <w:szCs w:val="22"/>
        </w:rPr>
      </w:pPr>
    </w:p>
    <w:p w14:paraId="53059DAE" w14:textId="7DC01510" w:rsidR="009E12B7" w:rsidRPr="00EA225C" w:rsidRDefault="009E12B7" w:rsidP="00561493">
      <w:pPr>
        <w:spacing w:line="240" w:lineRule="auto"/>
        <w:rPr>
          <w:rFonts w:ascii="Arial" w:eastAsia="Times New Roman" w:hAnsi="Arial" w:cs="Arial"/>
          <w:b/>
          <w:bCs/>
          <w:color w:val="000000" w:themeColor="text1"/>
          <w:sz w:val="22"/>
          <w:szCs w:val="22"/>
        </w:rPr>
      </w:pPr>
      <w:r w:rsidRPr="00EA225C">
        <w:rPr>
          <w:rFonts w:ascii="Arial" w:eastAsia="Times New Roman" w:hAnsi="Arial" w:cs="Arial"/>
          <w:b/>
          <w:bCs/>
          <w:color w:val="000000" w:themeColor="text1"/>
          <w:sz w:val="22"/>
          <w:szCs w:val="22"/>
        </w:rPr>
        <w:t xml:space="preserve">C. Ensure cumulative progression of sounds and </w:t>
      </w:r>
      <w:proofErr w:type="gramStart"/>
      <w:r w:rsidRPr="00EA225C">
        <w:rPr>
          <w:rFonts w:ascii="Arial" w:eastAsia="Times New Roman" w:hAnsi="Arial" w:cs="Arial"/>
          <w:b/>
          <w:bCs/>
          <w:color w:val="000000" w:themeColor="text1"/>
          <w:sz w:val="22"/>
          <w:szCs w:val="22"/>
        </w:rPr>
        <w:t>books</w:t>
      </w:r>
      <w:proofErr w:type="gramEnd"/>
    </w:p>
    <w:p w14:paraId="197EFBBF" w14:textId="720CF640" w:rsidR="009E12B7" w:rsidRPr="00EA225C" w:rsidRDefault="009E12B7" w:rsidP="0007790A">
      <w:pPr>
        <w:rPr>
          <w:rFonts w:ascii="Arial" w:hAnsi="Arial" w:cs="Arial"/>
          <w:i/>
          <w:iCs/>
          <w:color w:val="000000" w:themeColor="text1"/>
          <w:sz w:val="22"/>
          <w:szCs w:val="22"/>
        </w:rPr>
      </w:pPr>
      <w:r w:rsidRPr="00EA225C">
        <w:rPr>
          <w:rFonts w:ascii="Arial" w:hAnsi="Arial" w:cs="Arial"/>
          <w:i/>
          <w:iCs/>
          <w:color w:val="000000" w:themeColor="text1"/>
          <w:sz w:val="22"/>
          <w:szCs w:val="22"/>
        </w:rPr>
        <w:t xml:space="preserve"> ‘The sequence of reading books shows a cumulative progression in phonics knowledge that is matched closely to the school’s phonics programme. Teachers give pupils sufficient practice in reading and re-reading books that match the grapheme-phoneme correspondences they know, both at school and at home.’ SIH p87: 29</w:t>
      </w:r>
      <w:r w:rsidR="00656211">
        <w:rPr>
          <w:rFonts w:ascii="Arial" w:hAnsi="Arial" w:cs="Arial"/>
          <w:i/>
          <w:iCs/>
          <w:color w:val="000000" w:themeColor="text1"/>
          <w:sz w:val="22"/>
          <w:szCs w:val="22"/>
        </w:rPr>
        <w:t>8</w:t>
      </w:r>
    </w:p>
    <w:p w14:paraId="378C9891" w14:textId="77777777" w:rsidR="009E12B7" w:rsidRPr="00EA225C" w:rsidRDefault="009E12B7" w:rsidP="0007790A">
      <w:pPr>
        <w:rPr>
          <w:rFonts w:ascii="Arial" w:hAnsi="Arial" w:cs="Arial"/>
          <w:i/>
          <w:iCs/>
          <w:color w:val="000000" w:themeColor="text1"/>
          <w:sz w:val="22"/>
          <w:szCs w:val="22"/>
        </w:rPr>
      </w:pPr>
    </w:p>
    <w:tbl>
      <w:tblPr>
        <w:tblStyle w:val="TableGrid"/>
        <w:tblW w:w="10206" w:type="dxa"/>
        <w:tblInd w:w="-572" w:type="dxa"/>
        <w:tblLook w:val="04A0" w:firstRow="1" w:lastRow="0" w:firstColumn="1" w:lastColumn="0" w:noHBand="0" w:noVBand="1"/>
      </w:tblPr>
      <w:tblGrid>
        <w:gridCol w:w="6096"/>
        <w:gridCol w:w="567"/>
        <w:gridCol w:w="567"/>
        <w:gridCol w:w="567"/>
        <w:gridCol w:w="2409"/>
      </w:tblGrid>
      <w:tr w:rsidR="009E12B7" w:rsidRPr="00EA225C" w14:paraId="03757560" w14:textId="77777777" w:rsidTr="006C1FB1">
        <w:tc>
          <w:tcPr>
            <w:tcW w:w="6096" w:type="dxa"/>
          </w:tcPr>
          <w:p w14:paraId="27C5C5C6"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The leadership team ensure that:</w:t>
            </w:r>
          </w:p>
        </w:tc>
        <w:tc>
          <w:tcPr>
            <w:tcW w:w="567" w:type="dxa"/>
          </w:tcPr>
          <w:p w14:paraId="69410143"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A</w:t>
            </w:r>
          </w:p>
        </w:tc>
        <w:tc>
          <w:tcPr>
            <w:tcW w:w="567" w:type="dxa"/>
          </w:tcPr>
          <w:p w14:paraId="7DDA5A5A"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B</w:t>
            </w:r>
          </w:p>
        </w:tc>
        <w:tc>
          <w:tcPr>
            <w:tcW w:w="567" w:type="dxa"/>
          </w:tcPr>
          <w:p w14:paraId="3CC927EE"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w:t>
            </w:r>
          </w:p>
        </w:tc>
        <w:tc>
          <w:tcPr>
            <w:tcW w:w="2409" w:type="dxa"/>
          </w:tcPr>
          <w:p w14:paraId="0C0DAB68" w14:textId="4C9E0E75"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Comment</w:t>
            </w:r>
            <w:r w:rsidR="00CB4456" w:rsidRPr="00EA225C">
              <w:rPr>
                <w:rFonts w:ascii="Arial" w:hAnsi="Arial" w:cs="Arial"/>
                <w:color w:val="000000" w:themeColor="text1"/>
                <w:sz w:val="22"/>
                <w:szCs w:val="22"/>
              </w:rPr>
              <w:t>s</w:t>
            </w:r>
          </w:p>
        </w:tc>
      </w:tr>
      <w:tr w:rsidR="009E12B7" w:rsidRPr="00EA225C" w14:paraId="72710231" w14:textId="77777777" w:rsidTr="006C1FB1">
        <w:tc>
          <w:tcPr>
            <w:tcW w:w="6096" w:type="dxa"/>
          </w:tcPr>
          <w:p w14:paraId="4C248704" w14:textId="77777777" w:rsidR="009E12B7" w:rsidRPr="00EA225C" w:rsidRDefault="009E12B7" w:rsidP="00BF5FE8">
            <w:pPr>
              <w:pStyle w:val="ListParagraph"/>
              <w:widowControl w:val="0"/>
              <w:numPr>
                <w:ilvl w:val="0"/>
                <w:numId w:val="6"/>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Decodable reading books are organised in the given sequence in their chosen SSP programme i.e. reading books build letter-sound correspondences cumulatively. (Books are </w:t>
            </w:r>
            <w:r w:rsidRPr="00EA225C">
              <w:rPr>
                <w:rFonts w:ascii="Arial" w:hAnsi="Arial" w:cs="Arial"/>
                <w:i/>
                <w:iCs/>
                <w:color w:val="000000" w:themeColor="text1"/>
                <w:sz w:val="22"/>
                <w:szCs w:val="22"/>
              </w:rPr>
              <w:t>not</w:t>
            </w:r>
            <w:r w:rsidRPr="00EA225C">
              <w:rPr>
                <w:rFonts w:ascii="Arial" w:hAnsi="Arial" w:cs="Arial"/>
                <w:color w:val="000000" w:themeColor="text1"/>
                <w:sz w:val="22"/>
                <w:szCs w:val="22"/>
              </w:rPr>
              <w:t> sorted by traditional ‘Book-Banding’ criteria based on a mix of methods)</w:t>
            </w:r>
          </w:p>
          <w:p w14:paraId="305C8590" w14:textId="77777777" w:rsidR="009E12B7" w:rsidRPr="00EA225C" w:rsidRDefault="009E12B7" w:rsidP="00BF5FE8">
            <w:pPr>
              <w:pStyle w:val="ListParagraph"/>
              <w:widowControl w:val="0"/>
              <w:numPr>
                <w:ilvl w:val="0"/>
                <w:numId w:val="6"/>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 xml:space="preserve">Pupils are </w:t>
            </w:r>
            <w:r w:rsidRPr="00EA225C">
              <w:rPr>
                <w:rFonts w:ascii="Arial" w:hAnsi="Arial" w:cs="Arial"/>
                <w:i/>
                <w:iCs/>
                <w:color w:val="000000" w:themeColor="text1"/>
                <w:sz w:val="22"/>
                <w:szCs w:val="22"/>
              </w:rPr>
              <w:t>not</w:t>
            </w:r>
            <w:r w:rsidRPr="00EA225C">
              <w:rPr>
                <w:rFonts w:ascii="Arial" w:hAnsi="Arial" w:cs="Arial"/>
                <w:color w:val="000000" w:themeColor="text1"/>
                <w:sz w:val="22"/>
                <w:szCs w:val="22"/>
              </w:rPr>
              <w:t xml:space="preserve"> asked to read books that require them to guess words or deduce meaning from pictures, grammar or context clues, or taught words using whole word recognition</w:t>
            </w:r>
          </w:p>
          <w:p w14:paraId="687CA85F" w14:textId="77777777" w:rsidR="009E12B7" w:rsidRPr="00EA225C" w:rsidRDefault="009E12B7" w:rsidP="00BF5FE8">
            <w:pPr>
              <w:pStyle w:val="ListParagraph"/>
              <w:widowControl w:val="0"/>
              <w:numPr>
                <w:ilvl w:val="0"/>
                <w:numId w:val="6"/>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Pupils re-read these texts/books at school and home to build fluency</w:t>
            </w:r>
          </w:p>
          <w:p w14:paraId="11543428" w14:textId="77777777" w:rsidR="009E12B7" w:rsidRPr="00EA225C" w:rsidRDefault="009E12B7" w:rsidP="00BF5FE8">
            <w:pPr>
              <w:pStyle w:val="ListParagraph"/>
              <w:numPr>
                <w:ilvl w:val="0"/>
                <w:numId w:val="6"/>
              </w:numPr>
              <w:rPr>
                <w:rFonts w:ascii="Arial" w:hAnsi="Arial" w:cs="Arial"/>
                <w:iCs/>
                <w:color w:val="000000" w:themeColor="text1"/>
                <w:sz w:val="22"/>
                <w:szCs w:val="22"/>
              </w:rPr>
            </w:pPr>
            <w:r w:rsidRPr="00EA225C">
              <w:rPr>
                <w:rFonts w:ascii="Arial" w:hAnsi="Arial" w:cs="Arial"/>
                <w:color w:val="000000" w:themeColor="text1"/>
                <w:sz w:val="22"/>
                <w:szCs w:val="22"/>
              </w:rPr>
              <w:t>Pupils continue to read books in a progressive sequence until they can decode unfamiliar words confidently</w:t>
            </w:r>
          </w:p>
          <w:p w14:paraId="6661AEBB" w14:textId="77777777" w:rsidR="009E12B7" w:rsidRPr="00EA225C" w:rsidRDefault="009E12B7" w:rsidP="00BF5FE8">
            <w:pPr>
              <w:pStyle w:val="ListParagraph"/>
              <w:numPr>
                <w:ilvl w:val="0"/>
                <w:numId w:val="6"/>
              </w:numPr>
              <w:rPr>
                <w:rFonts w:ascii="Arial" w:hAnsi="Arial" w:cs="Arial"/>
                <w:color w:val="000000" w:themeColor="text1"/>
                <w:sz w:val="22"/>
                <w:szCs w:val="22"/>
              </w:rPr>
            </w:pPr>
            <w:r w:rsidRPr="00EA225C">
              <w:rPr>
                <w:rFonts w:ascii="Arial" w:hAnsi="Arial" w:cs="Arial"/>
                <w:color w:val="000000" w:themeColor="text1"/>
                <w:sz w:val="22"/>
                <w:szCs w:val="22"/>
              </w:rPr>
              <w:t xml:space="preserve">Parents know how to increase their children’s fluency in reading sounds, words and </w:t>
            </w:r>
            <w:proofErr w:type="gramStart"/>
            <w:r w:rsidRPr="00EA225C">
              <w:rPr>
                <w:rFonts w:ascii="Arial" w:hAnsi="Arial" w:cs="Arial"/>
                <w:color w:val="000000" w:themeColor="text1"/>
                <w:sz w:val="22"/>
                <w:szCs w:val="22"/>
              </w:rPr>
              <w:t>books</w:t>
            </w:r>
            <w:proofErr w:type="gramEnd"/>
          </w:p>
          <w:p w14:paraId="4C7931B8" w14:textId="77777777" w:rsidR="009E12B7" w:rsidRPr="00EA225C" w:rsidRDefault="009E12B7" w:rsidP="00BF5FE8">
            <w:pPr>
              <w:pStyle w:val="ListParagraph"/>
              <w:numPr>
                <w:ilvl w:val="0"/>
                <w:numId w:val="6"/>
              </w:numPr>
              <w:rPr>
                <w:rFonts w:ascii="Arial" w:hAnsi="Arial" w:cs="Arial"/>
                <w:color w:val="000000" w:themeColor="text1"/>
                <w:sz w:val="22"/>
                <w:szCs w:val="22"/>
              </w:rPr>
            </w:pPr>
            <w:r w:rsidRPr="00EA225C">
              <w:rPr>
                <w:rFonts w:ascii="Arial" w:hAnsi="Arial" w:cs="Arial"/>
                <w:color w:val="000000" w:themeColor="text1"/>
                <w:sz w:val="22"/>
                <w:szCs w:val="22"/>
              </w:rPr>
              <w:t>Parents understand the difference between stories to share and stories that children read aloud</w:t>
            </w:r>
          </w:p>
          <w:p w14:paraId="60754E5C" w14:textId="77777777" w:rsidR="009E12B7" w:rsidRPr="00EA225C" w:rsidRDefault="009E12B7" w:rsidP="009E12B7">
            <w:pPr>
              <w:pStyle w:val="ListParagraph"/>
              <w:ind w:left="360"/>
              <w:rPr>
                <w:rFonts w:ascii="Arial" w:hAnsi="Arial" w:cs="Arial"/>
                <w:color w:val="000000" w:themeColor="text1"/>
                <w:sz w:val="22"/>
                <w:szCs w:val="22"/>
              </w:rPr>
            </w:pPr>
          </w:p>
        </w:tc>
        <w:tc>
          <w:tcPr>
            <w:tcW w:w="567" w:type="dxa"/>
          </w:tcPr>
          <w:p w14:paraId="0F4C1C8E" w14:textId="77777777" w:rsidR="009E12B7" w:rsidRPr="00EA225C" w:rsidRDefault="009E12B7" w:rsidP="009E12B7">
            <w:pPr>
              <w:rPr>
                <w:rFonts w:ascii="Arial" w:hAnsi="Arial" w:cs="Arial"/>
                <w:color w:val="000000" w:themeColor="text1"/>
                <w:sz w:val="22"/>
                <w:szCs w:val="22"/>
              </w:rPr>
            </w:pPr>
          </w:p>
        </w:tc>
        <w:tc>
          <w:tcPr>
            <w:tcW w:w="567" w:type="dxa"/>
          </w:tcPr>
          <w:p w14:paraId="75F03419" w14:textId="77777777" w:rsidR="009E12B7" w:rsidRPr="00EA225C" w:rsidRDefault="009E12B7" w:rsidP="009E12B7">
            <w:pPr>
              <w:rPr>
                <w:rFonts w:ascii="Arial" w:hAnsi="Arial" w:cs="Arial"/>
                <w:color w:val="000000" w:themeColor="text1"/>
                <w:sz w:val="22"/>
                <w:szCs w:val="22"/>
              </w:rPr>
            </w:pPr>
          </w:p>
        </w:tc>
        <w:tc>
          <w:tcPr>
            <w:tcW w:w="567" w:type="dxa"/>
          </w:tcPr>
          <w:p w14:paraId="1B0B8BFC" w14:textId="77777777" w:rsidR="009E12B7" w:rsidRPr="00EA225C" w:rsidRDefault="009E12B7" w:rsidP="009E12B7">
            <w:pPr>
              <w:rPr>
                <w:rFonts w:ascii="Arial" w:hAnsi="Arial" w:cs="Arial"/>
                <w:color w:val="000000" w:themeColor="text1"/>
                <w:sz w:val="22"/>
                <w:szCs w:val="22"/>
              </w:rPr>
            </w:pPr>
          </w:p>
        </w:tc>
        <w:tc>
          <w:tcPr>
            <w:tcW w:w="2409" w:type="dxa"/>
          </w:tcPr>
          <w:p w14:paraId="2506016A" w14:textId="77777777" w:rsidR="009E12B7" w:rsidRPr="00EA225C" w:rsidRDefault="009E12B7" w:rsidP="009E12B7">
            <w:pPr>
              <w:rPr>
                <w:rFonts w:ascii="Arial" w:hAnsi="Arial" w:cs="Arial"/>
                <w:color w:val="000000" w:themeColor="text1"/>
                <w:sz w:val="22"/>
                <w:szCs w:val="22"/>
              </w:rPr>
            </w:pPr>
          </w:p>
        </w:tc>
      </w:tr>
    </w:tbl>
    <w:p w14:paraId="6C6B718F" w14:textId="5EB72DA5" w:rsidR="00C150E4" w:rsidRPr="00EA225C" w:rsidRDefault="00C150E4" w:rsidP="0007790A">
      <w:pPr>
        <w:widowControl w:val="0"/>
        <w:autoSpaceDE w:val="0"/>
        <w:autoSpaceDN w:val="0"/>
        <w:adjustRightInd w:val="0"/>
        <w:rPr>
          <w:rFonts w:ascii="Arial" w:hAnsi="Arial" w:cs="Arial"/>
          <w:color w:val="000000" w:themeColor="text1"/>
          <w:sz w:val="22"/>
          <w:szCs w:val="22"/>
        </w:rPr>
      </w:pPr>
    </w:p>
    <w:p w14:paraId="3BC1589D" w14:textId="77777777" w:rsidR="009E12B7" w:rsidRPr="00EA225C" w:rsidRDefault="009E12B7" w:rsidP="0007790A">
      <w:pPr>
        <w:widowControl w:val="0"/>
        <w:autoSpaceDE w:val="0"/>
        <w:autoSpaceDN w:val="0"/>
        <w:adjustRightInd w:val="0"/>
        <w:rPr>
          <w:rFonts w:ascii="Arial" w:hAnsi="Arial" w:cs="Arial"/>
          <w:color w:val="000000" w:themeColor="text1"/>
          <w:sz w:val="22"/>
          <w:szCs w:val="22"/>
        </w:rPr>
      </w:pPr>
      <w:r w:rsidRPr="00EA225C">
        <w:rPr>
          <w:rFonts w:ascii="Arial" w:hAnsi="Arial" w:cs="Arial"/>
          <w:b/>
          <w:bCs/>
          <w:color w:val="000000" w:themeColor="text1"/>
          <w:sz w:val="22"/>
          <w:szCs w:val="22"/>
        </w:rPr>
        <w:t>D.  Build a team of expert reading teachers</w:t>
      </w:r>
    </w:p>
    <w:p w14:paraId="037153A2" w14:textId="739F5F6F" w:rsidR="009E12B7" w:rsidRPr="00EA225C" w:rsidRDefault="009E12B7" w:rsidP="003B3FFE">
      <w:pPr>
        <w:rPr>
          <w:rFonts w:ascii="Arial" w:hAnsi="Arial" w:cs="Arial"/>
          <w:i/>
          <w:iCs/>
          <w:color w:val="000000" w:themeColor="text1"/>
          <w:sz w:val="22"/>
          <w:szCs w:val="22"/>
        </w:rPr>
      </w:pPr>
      <w:r w:rsidRPr="00EA225C">
        <w:rPr>
          <w:rFonts w:ascii="Arial" w:hAnsi="Arial" w:cs="Arial"/>
          <w:i/>
          <w:iCs/>
          <w:color w:val="000000" w:themeColor="text1"/>
          <w:sz w:val="22"/>
          <w:szCs w:val="22"/>
        </w:rPr>
        <w:t>‘The school has developed sufficient expertise in the teaching of phonics and reading.’ SIH p8</w:t>
      </w:r>
      <w:r w:rsidR="00656211">
        <w:rPr>
          <w:rFonts w:ascii="Arial" w:hAnsi="Arial" w:cs="Arial"/>
          <w:i/>
          <w:iCs/>
          <w:color w:val="000000" w:themeColor="text1"/>
          <w:sz w:val="22"/>
          <w:szCs w:val="22"/>
        </w:rPr>
        <w:t>8</w:t>
      </w:r>
      <w:r w:rsidRPr="00EA225C">
        <w:rPr>
          <w:rFonts w:ascii="Arial" w:hAnsi="Arial" w:cs="Arial"/>
          <w:i/>
          <w:iCs/>
          <w:color w:val="000000" w:themeColor="text1"/>
          <w:sz w:val="22"/>
          <w:szCs w:val="22"/>
        </w:rPr>
        <w:t>: 29</w:t>
      </w:r>
      <w:r w:rsidR="00656211">
        <w:rPr>
          <w:rFonts w:ascii="Arial" w:hAnsi="Arial" w:cs="Arial"/>
          <w:i/>
          <w:iCs/>
          <w:color w:val="000000" w:themeColor="text1"/>
          <w:sz w:val="22"/>
          <w:szCs w:val="22"/>
        </w:rPr>
        <w:t>8</w:t>
      </w:r>
    </w:p>
    <w:p w14:paraId="2DA2241A" w14:textId="77777777" w:rsidR="009E12B7" w:rsidRPr="00EA225C" w:rsidRDefault="009E12B7" w:rsidP="003B3FFE">
      <w:pPr>
        <w:rPr>
          <w:rFonts w:ascii="Arial" w:hAnsi="Arial" w:cs="Arial"/>
          <w:i/>
          <w:iCs/>
          <w:color w:val="000000" w:themeColor="text1"/>
          <w:sz w:val="22"/>
          <w:szCs w:val="22"/>
        </w:rPr>
      </w:pPr>
    </w:p>
    <w:tbl>
      <w:tblPr>
        <w:tblStyle w:val="TableGrid"/>
        <w:tblW w:w="10206" w:type="dxa"/>
        <w:tblInd w:w="-572" w:type="dxa"/>
        <w:tblLook w:val="04A0" w:firstRow="1" w:lastRow="0" w:firstColumn="1" w:lastColumn="0" w:noHBand="0" w:noVBand="1"/>
      </w:tblPr>
      <w:tblGrid>
        <w:gridCol w:w="6096"/>
        <w:gridCol w:w="567"/>
        <w:gridCol w:w="567"/>
        <w:gridCol w:w="567"/>
        <w:gridCol w:w="2409"/>
      </w:tblGrid>
      <w:tr w:rsidR="009E12B7" w:rsidRPr="00EA225C" w14:paraId="66604F29" w14:textId="77777777" w:rsidTr="006C1FB1">
        <w:tc>
          <w:tcPr>
            <w:tcW w:w="6096" w:type="dxa"/>
          </w:tcPr>
          <w:p w14:paraId="404FC067" w14:textId="77777777" w:rsidR="009E12B7" w:rsidRPr="00EA225C" w:rsidRDefault="009E12B7" w:rsidP="009E12B7">
            <w:pPr>
              <w:pStyle w:val="ListParagraph"/>
              <w:ind w:left="0"/>
              <w:rPr>
                <w:rFonts w:ascii="Arial" w:hAnsi="Arial" w:cs="Arial"/>
                <w:color w:val="000000" w:themeColor="text1"/>
                <w:sz w:val="22"/>
                <w:szCs w:val="22"/>
              </w:rPr>
            </w:pPr>
            <w:r w:rsidRPr="00EA225C">
              <w:rPr>
                <w:rFonts w:ascii="Arial" w:hAnsi="Arial" w:cs="Arial"/>
                <w:color w:val="000000" w:themeColor="text1"/>
                <w:sz w:val="22"/>
                <w:szCs w:val="22"/>
              </w:rPr>
              <w:t>The reading leader:</w:t>
            </w:r>
          </w:p>
        </w:tc>
        <w:tc>
          <w:tcPr>
            <w:tcW w:w="567" w:type="dxa"/>
          </w:tcPr>
          <w:p w14:paraId="4E9509C8"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A</w:t>
            </w:r>
          </w:p>
        </w:tc>
        <w:tc>
          <w:tcPr>
            <w:tcW w:w="567" w:type="dxa"/>
          </w:tcPr>
          <w:p w14:paraId="46A519BE"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B</w:t>
            </w:r>
          </w:p>
        </w:tc>
        <w:tc>
          <w:tcPr>
            <w:tcW w:w="567" w:type="dxa"/>
          </w:tcPr>
          <w:p w14:paraId="46D970EE"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w:t>
            </w:r>
          </w:p>
        </w:tc>
        <w:tc>
          <w:tcPr>
            <w:tcW w:w="2409" w:type="dxa"/>
          </w:tcPr>
          <w:p w14:paraId="1ECE2B50" w14:textId="469CEF63"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Comment</w:t>
            </w:r>
            <w:r w:rsidR="00CB4456" w:rsidRPr="00EA225C">
              <w:rPr>
                <w:rFonts w:ascii="Arial" w:hAnsi="Arial" w:cs="Arial"/>
                <w:color w:val="000000" w:themeColor="text1"/>
                <w:sz w:val="22"/>
                <w:szCs w:val="22"/>
              </w:rPr>
              <w:t>s</w:t>
            </w:r>
          </w:p>
        </w:tc>
      </w:tr>
      <w:tr w:rsidR="009E12B7" w:rsidRPr="00EA225C" w14:paraId="4CB4B958" w14:textId="77777777" w:rsidTr="006C1FB1">
        <w:tc>
          <w:tcPr>
            <w:tcW w:w="6096" w:type="dxa"/>
          </w:tcPr>
          <w:p w14:paraId="17C9D374" w14:textId="77777777" w:rsidR="009E12B7" w:rsidRPr="00EA225C" w:rsidRDefault="009E12B7" w:rsidP="00BF5FE8">
            <w:pPr>
              <w:pStyle w:val="ListParagraph"/>
              <w:numPr>
                <w:ilvl w:val="0"/>
                <w:numId w:val="7"/>
              </w:numPr>
              <w:rPr>
                <w:rFonts w:ascii="Arial" w:hAnsi="Arial" w:cs="Arial"/>
                <w:color w:val="000000" w:themeColor="text1"/>
                <w:sz w:val="22"/>
                <w:szCs w:val="22"/>
              </w:rPr>
            </w:pPr>
            <w:r w:rsidRPr="00EA225C">
              <w:rPr>
                <w:rFonts w:ascii="Arial" w:hAnsi="Arial" w:cs="Arial"/>
                <w:color w:val="000000" w:themeColor="text1"/>
                <w:sz w:val="22"/>
                <w:szCs w:val="22"/>
              </w:rPr>
              <w:t>Has expertise in teaching phonics</w:t>
            </w:r>
          </w:p>
          <w:p w14:paraId="34C1D0C6" w14:textId="77777777" w:rsidR="009E12B7" w:rsidRPr="00EA225C" w:rsidRDefault="009E12B7" w:rsidP="00BF5FE8">
            <w:pPr>
              <w:pStyle w:val="ListParagraph"/>
              <w:numPr>
                <w:ilvl w:val="0"/>
                <w:numId w:val="7"/>
              </w:numPr>
              <w:rPr>
                <w:rFonts w:ascii="Arial" w:hAnsi="Arial" w:cs="Arial"/>
                <w:color w:val="000000" w:themeColor="text1"/>
                <w:sz w:val="22"/>
                <w:szCs w:val="22"/>
              </w:rPr>
            </w:pPr>
            <w:r w:rsidRPr="00EA225C">
              <w:rPr>
                <w:rFonts w:ascii="Arial" w:hAnsi="Arial" w:cs="Arial"/>
                <w:color w:val="000000" w:themeColor="text1"/>
                <w:sz w:val="22"/>
                <w:szCs w:val="22"/>
              </w:rPr>
              <w:t xml:space="preserve">Has dedicated time to fulfil the role </w:t>
            </w:r>
          </w:p>
          <w:p w14:paraId="0A730849" w14:textId="77777777" w:rsidR="009E12B7" w:rsidRPr="00EA225C" w:rsidRDefault="009E12B7" w:rsidP="00BF5FE8">
            <w:pPr>
              <w:pStyle w:val="ListParagraph"/>
              <w:numPr>
                <w:ilvl w:val="0"/>
                <w:numId w:val="7"/>
              </w:numPr>
              <w:rPr>
                <w:rFonts w:ascii="Arial" w:hAnsi="Arial" w:cs="Arial"/>
                <w:color w:val="000000" w:themeColor="text1"/>
                <w:sz w:val="22"/>
                <w:szCs w:val="22"/>
              </w:rPr>
            </w:pPr>
            <w:r w:rsidRPr="00EA225C">
              <w:rPr>
                <w:rFonts w:ascii="Arial" w:hAnsi="Arial" w:cs="Arial"/>
                <w:color w:val="000000" w:themeColor="text1"/>
                <w:sz w:val="22"/>
                <w:szCs w:val="22"/>
              </w:rPr>
              <w:t xml:space="preserve">Ensures all grades of leadership, teachers and teaching assistants attend the SSP provider’s training </w:t>
            </w:r>
          </w:p>
          <w:p w14:paraId="7A118F84" w14:textId="77777777" w:rsidR="009E12B7" w:rsidRPr="00EA225C" w:rsidRDefault="009E12B7" w:rsidP="00BF5FE8">
            <w:pPr>
              <w:pStyle w:val="ListParagraph"/>
              <w:numPr>
                <w:ilvl w:val="0"/>
                <w:numId w:val="7"/>
              </w:numPr>
              <w:rPr>
                <w:rFonts w:ascii="Arial" w:hAnsi="Arial" w:cs="Arial"/>
                <w:color w:val="000000" w:themeColor="text1"/>
                <w:sz w:val="22"/>
                <w:szCs w:val="22"/>
              </w:rPr>
            </w:pPr>
            <w:r w:rsidRPr="00EA225C">
              <w:rPr>
                <w:rFonts w:ascii="Arial" w:hAnsi="Arial" w:cs="Arial"/>
                <w:color w:val="000000" w:themeColor="text1"/>
                <w:sz w:val="22"/>
                <w:szCs w:val="22"/>
              </w:rPr>
              <w:t>Ensures that SSP training is provided for new staff</w:t>
            </w:r>
          </w:p>
          <w:p w14:paraId="0EBBA13C" w14:textId="77777777" w:rsidR="009E12B7" w:rsidRPr="00EA225C" w:rsidRDefault="009E12B7" w:rsidP="00BF5FE8">
            <w:pPr>
              <w:pStyle w:val="ListParagraph"/>
              <w:widowControl w:val="0"/>
              <w:numPr>
                <w:ilvl w:val="0"/>
                <w:numId w:val="7"/>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 xml:space="preserve">Practises with and coaches reading teachers and TAs frequently  </w:t>
            </w:r>
          </w:p>
          <w:p w14:paraId="4F252C06" w14:textId="77777777" w:rsidR="009E12B7" w:rsidRPr="00EA225C" w:rsidRDefault="009E12B7" w:rsidP="00BF5FE8">
            <w:pPr>
              <w:pStyle w:val="ListParagraph"/>
              <w:widowControl w:val="0"/>
              <w:numPr>
                <w:ilvl w:val="0"/>
                <w:numId w:val="7"/>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 xml:space="preserve">Coaches reading teachers who support pupils who have </w:t>
            </w:r>
            <w:r w:rsidRPr="00EA225C">
              <w:rPr>
                <w:rFonts w:ascii="Arial" w:hAnsi="Arial" w:cs="Arial"/>
                <w:color w:val="000000" w:themeColor="text1"/>
                <w:sz w:val="22"/>
                <w:szCs w:val="22"/>
              </w:rPr>
              <w:lastRenderedPageBreak/>
              <w:t>fallen behind.</w:t>
            </w:r>
          </w:p>
          <w:p w14:paraId="6529271D" w14:textId="27BB530A" w:rsidR="009E12B7" w:rsidRPr="00EA225C" w:rsidRDefault="009E12B7" w:rsidP="00BF5FE8">
            <w:pPr>
              <w:pStyle w:val="ListParagraph"/>
              <w:widowControl w:val="0"/>
              <w:numPr>
                <w:ilvl w:val="0"/>
                <w:numId w:val="7"/>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Organises regular progress meetings</w:t>
            </w:r>
          </w:p>
        </w:tc>
        <w:tc>
          <w:tcPr>
            <w:tcW w:w="567" w:type="dxa"/>
          </w:tcPr>
          <w:p w14:paraId="76CE6CE2" w14:textId="77777777" w:rsidR="009E12B7" w:rsidRPr="00EA225C" w:rsidRDefault="009E12B7" w:rsidP="009E12B7">
            <w:pPr>
              <w:rPr>
                <w:rFonts w:ascii="Arial" w:hAnsi="Arial" w:cs="Arial"/>
                <w:color w:val="000000" w:themeColor="text1"/>
                <w:sz w:val="22"/>
                <w:szCs w:val="22"/>
              </w:rPr>
            </w:pPr>
          </w:p>
        </w:tc>
        <w:tc>
          <w:tcPr>
            <w:tcW w:w="567" w:type="dxa"/>
          </w:tcPr>
          <w:p w14:paraId="683402C6" w14:textId="77777777" w:rsidR="009E12B7" w:rsidRPr="00EA225C" w:rsidRDefault="009E12B7" w:rsidP="009E12B7">
            <w:pPr>
              <w:rPr>
                <w:rFonts w:ascii="Arial" w:hAnsi="Arial" w:cs="Arial"/>
                <w:color w:val="000000" w:themeColor="text1"/>
                <w:sz w:val="22"/>
                <w:szCs w:val="22"/>
              </w:rPr>
            </w:pPr>
          </w:p>
        </w:tc>
        <w:tc>
          <w:tcPr>
            <w:tcW w:w="567" w:type="dxa"/>
          </w:tcPr>
          <w:p w14:paraId="2E5B5CB1" w14:textId="77777777" w:rsidR="009E12B7" w:rsidRPr="00EA225C" w:rsidRDefault="009E12B7" w:rsidP="009E12B7">
            <w:pPr>
              <w:rPr>
                <w:rFonts w:ascii="Arial" w:hAnsi="Arial" w:cs="Arial"/>
                <w:color w:val="000000" w:themeColor="text1"/>
                <w:sz w:val="22"/>
                <w:szCs w:val="22"/>
              </w:rPr>
            </w:pPr>
          </w:p>
        </w:tc>
        <w:tc>
          <w:tcPr>
            <w:tcW w:w="2409" w:type="dxa"/>
          </w:tcPr>
          <w:p w14:paraId="01FFC853" w14:textId="77777777" w:rsidR="009E12B7" w:rsidRPr="00EA225C" w:rsidRDefault="009E12B7" w:rsidP="009E12B7">
            <w:pPr>
              <w:rPr>
                <w:rFonts w:ascii="Arial" w:hAnsi="Arial" w:cs="Arial"/>
                <w:color w:val="000000" w:themeColor="text1"/>
                <w:sz w:val="22"/>
                <w:szCs w:val="22"/>
              </w:rPr>
            </w:pPr>
          </w:p>
        </w:tc>
      </w:tr>
    </w:tbl>
    <w:p w14:paraId="7FC9A139" w14:textId="753AF733" w:rsidR="00BF0116" w:rsidRDefault="00BF0116" w:rsidP="009E12B7">
      <w:pPr>
        <w:spacing w:line="240" w:lineRule="auto"/>
        <w:rPr>
          <w:rFonts w:ascii="Arial" w:hAnsi="Arial" w:cs="Arial"/>
          <w:b/>
        </w:rPr>
      </w:pPr>
    </w:p>
    <w:p w14:paraId="722A4427" w14:textId="77777777" w:rsidR="00BF0116" w:rsidRDefault="00BF0116" w:rsidP="009E12B7">
      <w:pPr>
        <w:spacing w:line="240" w:lineRule="auto"/>
        <w:rPr>
          <w:rFonts w:ascii="Arial" w:hAnsi="Arial" w:cs="Arial"/>
          <w:b/>
        </w:rPr>
      </w:pPr>
    </w:p>
    <w:p w14:paraId="38E244ED" w14:textId="427B53B3" w:rsidR="009E12B7" w:rsidRPr="00EA225C" w:rsidRDefault="009E12B7" w:rsidP="009E12B7">
      <w:pPr>
        <w:spacing w:line="240" w:lineRule="auto"/>
        <w:rPr>
          <w:rFonts w:ascii="Arial" w:hAnsi="Arial" w:cs="Arial"/>
          <w:b/>
        </w:rPr>
      </w:pPr>
      <w:r w:rsidRPr="00EA225C">
        <w:rPr>
          <w:rFonts w:ascii="Arial" w:hAnsi="Arial" w:cs="Arial"/>
          <w:b/>
        </w:rPr>
        <w:t xml:space="preserve">E. Reach the lowest 20% </w:t>
      </w:r>
      <w:proofErr w:type="gramStart"/>
      <w:r w:rsidRPr="00EA225C">
        <w:rPr>
          <w:rFonts w:ascii="Arial" w:hAnsi="Arial" w:cs="Arial"/>
          <w:b/>
        </w:rPr>
        <w:t>pupils</w:t>
      </w:r>
      <w:proofErr w:type="gramEnd"/>
    </w:p>
    <w:p w14:paraId="04C78E22" w14:textId="77777777" w:rsidR="009E12B7" w:rsidRPr="00EA225C" w:rsidRDefault="009E12B7" w:rsidP="009E12B7">
      <w:pPr>
        <w:spacing w:line="240" w:lineRule="auto"/>
        <w:rPr>
          <w:rFonts w:ascii="Arial" w:eastAsia="Tahoma" w:hAnsi="Arial" w:cs="Arial"/>
          <w:b/>
          <w:bCs/>
          <w:color w:val="000000" w:themeColor="text1"/>
          <w:sz w:val="22"/>
          <w:szCs w:val="22"/>
          <w:lang w:eastAsia="en-GB"/>
        </w:rPr>
      </w:pPr>
    </w:p>
    <w:p w14:paraId="5B7B0473" w14:textId="2D85FA2C" w:rsidR="009E12B7" w:rsidRPr="00EA225C" w:rsidRDefault="009E12B7" w:rsidP="0007790A">
      <w:pPr>
        <w:rPr>
          <w:rFonts w:ascii="Arial" w:hAnsi="Arial" w:cs="Arial"/>
          <w:i/>
          <w:iCs/>
          <w:color w:val="000000" w:themeColor="text1"/>
          <w:sz w:val="22"/>
          <w:szCs w:val="22"/>
        </w:rPr>
      </w:pPr>
      <w:r w:rsidRPr="00EA225C">
        <w:rPr>
          <w:rFonts w:ascii="Arial" w:hAnsi="Arial" w:cs="Arial"/>
          <w:color w:val="000000" w:themeColor="text1"/>
          <w:sz w:val="22"/>
          <w:szCs w:val="22"/>
        </w:rPr>
        <w:t>‘</w:t>
      </w:r>
      <w:r w:rsidRPr="00EA225C">
        <w:rPr>
          <w:rFonts w:ascii="Arial" w:hAnsi="Arial" w:cs="Arial"/>
          <w:i/>
          <w:iCs/>
          <w:color w:val="000000" w:themeColor="text1"/>
          <w:sz w:val="22"/>
          <w:szCs w:val="22"/>
        </w:rPr>
        <w:t>The ongoing assessment of pupils’ phonics progress is sufficiently frequent and detailed to identify any pupil who is falling behind the programme’s pace. If they do fall behind, targeted support is given immediately.</w:t>
      </w:r>
      <w:r w:rsidRPr="00EA225C">
        <w:rPr>
          <w:rFonts w:ascii="Arial" w:hAnsi="Arial" w:cs="Arial"/>
          <w:color w:val="000000" w:themeColor="text1"/>
          <w:sz w:val="22"/>
          <w:szCs w:val="22"/>
        </w:rPr>
        <w:t xml:space="preserve">’ </w:t>
      </w:r>
      <w:r w:rsidRPr="00EA225C">
        <w:rPr>
          <w:rFonts w:ascii="Arial" w:hAnsi="Arial" w:cs="Arial"/>
          <w:i/>
          <w:iCs/>
          <w:color w:val="000000" w:themeColor="text1"/>
          <w:sz w:val="22"/>
          <w:szCs w:val="22"/>
        </w:rPr>
        <w:t>SIH p8</w:t>
      </w:r>
      <w:r w:rsidR="00656211">
        <w:rPr>
          <w:rFonts w:ascii="Arial" w:hAnsi="Arial" w:cs="Arial"/>
          <w:i/>
          <w:iCs/>
          <w:color w:val="000000" w:themeColor="text1"/>
          <w:sz w:val="22"/>
          <w:szCs w:val="22"/>
        </w:rPr>
        <w:t>8</w:t>
      </w:r>
      <w:r w:rsidRPr="00EA225C">
        <w:rPr>
          <w:rFonts w:ascii="Arial" w:hAnsi="Arial" w:cs="Arial"/>
          <w:i/>
          <w:iCs/>
          <w:color w:val="000000" w:themeColor="text1"/>
          <w:sz w:val="22"/>
          <w:szCs w:val="22"/>
        </w:rPr>
        <w:t>: 29</w:t>
      </w:r>
      <w:r w:rsidR="00656211">
        <w:rPr>
          <w:rFonts w:ascii="Arial" w:hAnsi="Arial" w:cs="Arial"/>
          <w:i/>
          <w:iCs/>
          <w:color w:val="000000" w:themeColor="text1"/>
          <w:sz w:val="22"/>
          <w:szCs w:val="22"/>
        </w:rPr>
        <w:t>8</w:t>
      </w:r>
    </w:p>
    <w:p w14:paraId="19668D24" w14:textId="77777777" w:rsidR="009E12B7" w:rsidRPr="00EA225C" w:rsidRDefault="009E12B7" w:rsidP="0007790A">
      <w:pPr>
        <w:rPr>
          <w:rFonts w:ascii="Arial" w:hAnsi="Arial" w:cs="Arial"/>
          <w:i/>
          <w:iCs/>
          <w:color w:val="000000" w:themeColor="text1"/>
          <w:sz w:val="22"/>
          <w:szCs w:val="22"/>
        </w:rPr>
      </w:pPr>
    </w:p>
    <w:tbl>
      <w:tblPr>
        <w:tblStyle w:val="TableGrid"/>
        <w:tblW w:w="10490" w:type="dxa"/>
        <w:tblInd w:w="-714" w:type="dxa"/>
        <w:tblLook w:val="04A0" w:firstRow="1" w:lastRow="0" w:firstColumn="1" w:lastColumn="0" w:noHBand="0" w:noVBand="1"/>
      </w:tblPr>
      <w:tblGrid>
        <w:gridCol w:w="6238"/>
        <w:gridCol w:w="567"/>
        <w:gridCol w:w="567"/>
        <w:gridCol w:w="567"/>
        <w:gridCol w:w="2551"/>
      </w:tblGrid>
      <w:tr w:rsidR="009E12B7" w:rsidRPr="00EA225C" w14:paraId="7BFE48F4" w14:textId="77777777" w:rsidTr="006C1FB1">
        <w:tc>
          <w:tcPr>
            <w:tcW w:w="6238" w:type="dxa"/>
          </w:tcPr>
          <w:p w14:paraId="0E415DFF"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The headteacher and reading leader:</w:t>
            </w:r>
          </w:p>
          <w:p w14:paraId="7CBFB0C9" w14:textId="77777777" w:rsidR="009E12B7" w:rsidRPr="00EA225C" w:rsidRDefault="009E12B7" w:rsidP="009E12B7">
            <w:pPr>
              <w:rPr>
                <w:rFonts w:ascii="Arial" w:hAnsi="Arial" w:cs="Arial"/>
                <w:color w:val="000000" w:themeColor="text1"/>
                <w:sz w:val="22"/>
                <w:szCs w:val="22"/>
              </w:rPr>
            </w:pPr>
          </w:p>
        </w:tc>
        <w:tc>
          <w:tcPr>
            <w:tcW w:w="567" w:type="dxa"/>
          </w:tcPr>
          <w:p w14:paraId="60EE1537"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A</w:t>
            </w:r>
          </w:p>
        </w:tc>
        <w:tc>
          <w:tcPr>
            <w:tcW w:w="567" w:type="dxa"/>
          </w:tcPr>
          <w:p w14:paraId="28B0C51C"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B</w:t>
            </w:r>
          </w:p>
        </w:tc>
        <w:tc>
          <w:tcPr>
            <w:tcW w:w="567" w:type="dxa"/>
          </w:tcPr>
          <w:p w14:paraId="20868CC1"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w:t>
            </w:r>
          </w:p>
        </w:tc>
        <w:tc>
          <w:tcPr>
            <w:tcW w:w="2551" w:type="dxa"/>
          </w:tcPr>
          <w:p w14:paraId="64D289D3" w14:textId="467B9E12"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Comment</w:t>
            </w:r>
            <w:r w:rsidR="00CB4456" w:rsidRPr="00EA225C">
              <w:rPr>
                <w:rFonts w:ascii="Arial" w:hAnsi="Arial" w:cs="Arial"/>
                <w:color w:val="000000" w:themeColor="text1"/>
                <w:sz w:val="22"/>
                <w:szCs w:val="22"/>
              </w:rPr>
              <w:t>s</w:t>
            </w:r>
          </w:p>
        </w:tc>
      </w:tr>
      <w:tr w:rsidR="009E12B7" w:rsidRPr="00EA225C" w14:paraId="57776A84" w14:textId="77777777" w:rsidTr="006C1FB1">
        <w:tc>
          <w:tcPr>
            <w:tcW w:w="6238" w:type="dxa"/>
          </w:tcPr>
          <w:p w14:paraId="6541A8A8" w14:textId="77777777" w:rsidR="009E12B7" w:rsidRPr="00EA225C" w:rsidRDefault="009E12B7" w:rsidP="00BF5FE8">
            <w:pPr>
              <w:pStyle w:val="ListParagraph"/>
              <w:numPr>
                <w:ilvl w:val="0"/>
                <w:numId w:val="8"/>
              </w:numPr>
              <w:rPr>
                <w:rFonts w:ascii="Arial" w:hAnsi="Arial" w:cs="Arial"/>
                <w:color w:val="000000" w:themeColor="text1"/>
                <w:sz w:val="22"/>
                <w:szCs w:val="22"/>
              </w:rPr>
            </w:pPr>
            <w:r w:rsidRPr="00EA225C">
              <w:rPr>
                <w:rFonts w:ascii="Arial" w:hAnsi="Arial" w:cs="Arial"/>
                <w:color w:val="000000" w:themeColor="text1"/>
                <w:sz w:val="22"/>
                <w:szCs w:val="22"/>
              </w:rPr>
              <w:t>Ensures SSP lessons are of the highest standard to reduce the number of pupils who need extra support</w:t>
            </w:r>
          </w:p>
          <w:p w14:paraId="22F02427" w14:textId="77777777" w:rsidR="009E12B7" w:rsidRPr="00EA225C" w:rsidRDefault="009E12B7" w:rsidP="00BF5FE8">
            <w:pPr>
              <w:pStyle w:val="ListParagraph"/>
              <w:numPr>
                <w:ilvl w:val="0"/>
                <w:numId w:val="8"/>
              </w:numPr>
              <w:rPr>
                <w:rFonts w:ascii="Arial" w:hAnsi="Arial" w:cs="Arial"/>
                <w:color w:val="000000" w:themeColor="text1"/>
                <w:sz w:val="22"/>
                <w:szCs w:val="22"/>
              </w:rPr>
            </w:pPr>
            <w:r w:rsidRPr="00EA225C">
              <w:rPr>
                <w:rFonts w:ascii="Arial" w:hAnsi="Arial" w:cs="Arial"/>
                <w:color w:val="000000" w:themeColor="text1"/>
                <w:sz w:val="22"/>
                <w:szCs w:val="22"/>
              </w:rPr>
              <w:t xml:space="preserve">Uses the programme’s SSP assessment to identify immediately pupils falling behind </w:t>
            </w:r>
          </w:p>
          <w:p w14:paraId="71A7ADF4" w14:textId="77777777" w:rsidR="009E12B7" w:rsidRPr="00EA225C" w:rsidRDefault="009E12B7" w:rsidP="00BF5FE8">
            <w:pPr>
              <w:pStyle w:val="ListParagraph"/>
              <w:numPr>
                <w:ilvl w:val="0"/>
                <w:numId w:val="8"/>
              </w:numPr>
              <w:rPr>
                <w:rFonts w:ascii="Arial" w:hAnsi="Arial" w:cs="Arial"/>
                <w:color w:val="000000" w:themeColor="text1"/>
                <w:sz w:val="22"/>
                <w:szCs w:val="22"/>
              </w:rPr>
            </w:pPr>
            <w:r w:rsidRPr="00EA225C">
              <w:rPr>
                <w:rFonts w:ascii="Arial" w:hAnsi="Arial" w:cs="Arial"/>
                <w:color w:val="000000" w:themeColor="text1"/>
                <w:sz w:val="22"/>
                <w:szCs w:val="22"/>
              </w:rPr>
              <w:t>Organises extra daily practice for pupils falling behind, following the school’s SSP programme</w:t>
            </w:r>
            <w:r w:rsidRPr="00EA225C">
              <w:rPr>
                <w:rFonts w:ascii="Arial" w:hAnsi="Arial" w:cs="Arial"/>
                <w:b/>
                <w:bCs/>
                <w:color w:val="000000" w:themeColor="text1"/>
                <w:sz w:val="22"/>
                <w:szCs w:val="22"/>
              </w:rPr>
              <w:t xml:space="preserve"> </w:t>
            </w:r>
          </w:p>
          <w:p w14:paraId="48C955E9" w14:textId="77777777" w:rsidR="009E12B7" w:rsidRPr="00EA225C" w:rsidRDefault="009E12B7" w:rsidP="00BF5FE8">
            <w:pPr>
              <w:pStyle w:val="CommentText"/>
              <w:numPr>
                <w:ilvl w:val="0"/>
                <w:numId w:val="8"/>
              </w:numPr>
              <w:rPr>
                <w:rFonts w:ascii="Arial" w:hAnsi="Arial" w:cs="Arial"/>
                <w:color w:val="000000" w:themeColor="text1"/>
                <w:sz w:val="22"/>
                <w:szCs w:val="22"/>
              </w:rPr>
            </w:pPr>
            <w:r w:rsidRPr="00EA225C">
              <w:rPr>
                <w:rFonts w:ascii="Arial" w:hAnsi="Arial" w:cs="Arial"/>
                <w:color w:val="000000" w:themeColor="text1"/>
                <w:sz w:val="22"/>
                <w:szCs w:val="22"/>
              </w:rPr>
              <w:t>Provides regular CPD for teachers to support pupils falling behind</w:t>
            </w:r>
          </w:p>
          <w:p w14:paraId="6EF1B79D" w14:textId="77777777" w:rsidR="009E12B7" w:rsidRPr="00EA225C" w:rsidRDefault="009E12B7" w:rsidP="00BF5FE8">
            <w:pPr>
              <w:pStyle w:val="ListParagraph"/>
              <w:widowControl w:val="0"/>
              <w:numPr>
                <w:ilvl w:val="0"/>
                <w:numId w:val="8"/>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 xml:space="preserve">Fast tracks late-entry pupils </w:t>
            </w:r>
          </w:p>
          <w:p w14:paraId="4A1DF86C" w14:textId="77777777" w:rsidR="009E12B7" w:rsidRPr="00EA225C" w:rsidRDefault="009E12B7" w:rsidP="00BF5FE8">
            <w:pPr>
              <w:pStyle w:val="ListParagraph"/>
              <w:widowControl w:val="0"/>
              <w:numPr>
                <w:ilvl w:val="0"/>
                <w:numId w:val="8"/>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t>Engages the support of parents, where appropriate</w:t>
            </w:r>
          </w:p>
        </w:tc>
        <w:tc>
          <w:tcPr>
            <w:tcW w:w="567" w:type="dxa"/>
          </w:tcPr>
          <w:p w14:paraId="7AD020C5" w14:textId="77777777" w:rsidR="009E12B7" w:rsidRPr="00EA225C" w:rsidRDefault="009E12B7" w:rsidP="009E12B7">
            <w:pPr>
              <w:rPr>
                <w:rFonts w:ascii="Arial" w:hAnsi="Arial" w:cs="Arial"/>
                <w:color w:val="000000" w:themeColor="text1"/>
                <w:sz w:val="22"/>
                <w:szCs w:val="22"/>
              </w:rPr>
            </w:pPr>
          </w:p>
        </w:tc>
        <w:tc>
          <w:tcPr>
            <w:tcW w:w="567" w:type="dxa"/>
          </w:tcPr>
          <w:p w14:paraId="1D862818" w14:textId="77777777" w:rsidR="009E12B7" w:rsidRPr="00EA225C" w:rsidRDefault="009E12B7" w:rsidP="009E12B7">
            <w:pPr>
              <w:rPr>
                <w:rFonts w:ascii="Arial" w:hAnsi="Arial" w:cs="Arial"/>
                <w:color w:val="000000" w:themeColor="text1"/>
                <w:sz w:val="22"/>
                <w:szCs w:val="22"/>
              </w:rPr>
            </w:pPr>
          </w:p>
        </w:tc>
        <w:tc>
          <w:tcPr>
            <w:tcW w:w="567" w:type="dxa"/>
          </w:tcPr>
          <w:p w14:paraId="3EBCE461" w14:textId="77777777" w:rsidR="009E12B7" w:rsidRPr="00EA225C" w:rsidRDefault="009E12B7" w:rsidP="009E12B7">
            <w:pPr>
              <w:rPr>
                <w:rFonts w:ascii="Arial" w:hAnsi="Arial" w:cs="Arial"/>
                <w:color w:val="000000" w:themeColor="text1"/>
                <w:sz w:val="22"/>
                <w:szCs w:val="22"/>
              </w:rPr>
            </w:pPr>
          </w:p>
        </w:tc>
        <w:tc>
          <w:tcPr>
            <w:tcW w:w="2551" w:type="dxa"/>
          </w:tcPr>
          <w:p w14:paraId="6F9237E6" w14:textId="77777777" w:rsidR="009E12B7" w:rsidRPr="00EA225C" w:rsidRDefault="009E12B7" w:rsidP="009E12B7">
            <w:pPr>
              <w:rPr>
                <w:rFonts w:ascii="Arial" w:hAnsi="Arial" w:cs="Arial"/>
                <w:color w:val="000000" w:themeColor="text1"/>
                <w:sz w:val="22"/>
                <w:szCs w:val="22"/>
              </w:rPr>
            </w:pPr>
          </w:p>
        </w:tc>
      </w:tr>
    </w:tbl>
    <w:p w14:paraId="76213E59" w14:textId="342EFB9C" w:rsidR="00080ADD" w:rsidRPr="00EA225C" w:rsidRDefault="00080ADD" w:rsidP="00DB4891">
      <w:pPr>
        <w:rPr>
          <w:rFonts w:ascii="Arial" w:hAnsi="Arial" w:cs="Arial"/>
          <w:b/>
          <w:bCs/>
          <w:color w:val="000000" w:themeColor="text1"/>
          <w:sz w:val="22"/>
          <w:szCs w:val="22"/>
        </w:rPr>
      </w:pPr>
    </w:p>
    <w:p w14:paraId="38D64118" w14:textId="2721D059" w:rsidR="009E12B7" w:rsidRPr="00EA225C" w:rsidRDefault="009E12B7" w:rsidP="00DB4891">
      <w:pPr>
        <w:rPr>
          <w:rFonts w:ascii="Arial" w:hAnsi="Arial" w:cs="Arial"/>
          <w:b/>
          <w:bCs/>
          <w:color w:val="000000" w:themeColor="text1"/>
          <w:sz w:val="22"/>
          <w:szCs w:val="22"/>
        </w:rPr>
      </w:pPr>
      <w:r w:rsidRPr="00EA225C">
        <w:rPr>
          <w:rFonts w:ascii="Arial" w:hAnsi="Arial" w:cs="Arial"/>
          <w:b/>
          <w:bCs/>
          <w:color w:val="000000" w:themeColor="text1"/>
          <w:sz w:val="22"/>
          <w:szCs w:val="22"/>
        </w:rPr>
        <w:t xml:space="preserve">F. Build talking and listening into all activities across the whole </w:t>
      </w:r>
      <w:proofErr w:type="gramStart"/>
      <w:r w:rsidRPr="00EA225C">
        <w:rPr>
          <w:rFonts w:ascii="Arial" w:hAnsi="Arial" w:cs="Arial"/>
          <w:b/>
          <w:bCs/>
          <w:color w:val="000000" w:themeColor="text1"/>
          <w:sz w:val="22"/>
          <w:szCs w:val="22"/>
        </w:rPr>
        <w:t>day</w:t>
      </w:r>
      <w:proofErr w:type="gramEnd"/>
      <w:r w:rsidRPr="00EA225C">
        <w:rPr>
          <w:rFonts w:ascii="Arial" w:hAnsi="Arial" w:cs="Arial"/>
          <w:b/>
          <w:bCs/>
          <w:color w:val="000000" w:themeColor="text1"/>
          <w:sz w:val="22"/>
          <w:szCs w:val="22"/>
        </w:rPr>
        <w:t xml:space="preserve"> </w:t>
      </w:r>
    </w:p>
    <w:p w14:paraId="0E8BFCFB" w14:textId="77777777" w:rsidR="009E12B7" w:rsidRPr="00EA225C" w:rsidRDefault="009E12B7" w:rsidP="00DB4891">
      <w:pPr>
        <w:rPr>
          <w:rFonts w:ascii="Arial" w:hAnsi="Arial" w:cs="Arial"/>
          <w:iCs/>
          <w:color w:val="000000" w:themeColor="text1"/>
          <w:sz w:val="22"/>
          <w:szCs w:val="22"/>
        </w:rPr>
      </w:pPr>
      <w:r w:rsidRPr="00EA225C">
        <w:rPr>
          <w:rFonts w:ascii="Arial" w:hAnsi="Arial" w:cs="Arial"/>
          <w:color w:val="000000" w:themeColor="text1"/>
          <w:sz w:val="22"/>
          <w:szCs w:val="22"/>
        </w:rPr>
        <w:t>(Not EIF)</w:t>
      </w:r>
    </w:p>
    <w:p w14:paraId="2B74D2B2" w14:textId="77777777" w:rsidR="009E12B7" w:rsidRPr="00EA225C" w:rsidRDefault="009E12B7" w:rsidP="00DB4891">
      <w:pPr>
        <w:pStyle w:val="PlainText"/>
        <w:rPr>
          <w:rFonts w:ascii="Arial" w:hAnsi="Arial" w:cs="Arial"/>
          <w:i/>
          <w:szCs w:val="22"/>
        </w:rPr>
      </w:pPr>
      <w:r w:rsidRPr="00EA225C">
        <w:rPr>
          <w:rFonts w:ascii="Arial" w:hAnsi="Arial" w:cs="Arial"/>
          <w:i/>
          <w:szCs w:val="22"/>
        </w:rPr>
        <w:t xml:space="preserve">‘High quality adult-child interactions are important and sometimes described as talking </w:t>
      </w:r>
      <w:r w:rsidRPr="00EA225C">
        <w:rPr>
          <w:rFonts w:ascii="Arial" w:hAnsi="Arial" w:cs="Arial"/>
          <w:iCs/>
          <w:szCs w:val="22"/>
        </w:rPr>
        <w:t>with</w:t>
      </w:r>
      <w:r w:rsidRPr="00EA225C">
        <w:rPr>
          <w:rFonts w:ascii="Arial" w:hAnsi="Arial" w:cs="Arial"/>
          <w:i/>
          <w:szCs w:val="22"/>
        </w:rPr>
        <w:t xml:space="preserve"> children rather than just talking </w:t>
      </w:r>
      <w:r w:rsidRPr="00EA225C">
        <w:rPr>
          <w:rFonts w:ascii="Arial" w:hAnsi="Arial" w:cs="Arial"/>
          <w:iCs/>
          <w:szCs w:val="22"/>
        </w:rPr>
        <w:t>to</w:t>
      </w:r>
      <w:r w:rsidRPr="00EA225C">
        <w:rPr>
          <w:rFonts w:ascii="Arial" w:hAnsi="Arial" w:cs="Arial"/>
          <w:i/>
          <w:szCs w:val="22"/>
        </w:rPr>
        <w:t xml:space="preserve"> children. Adults have a vital role to play in modelling effective language and communication.’ EEF Preparing for Literacy, June 2018</w:t>
      </w:r>
    </w:p>
    <w:p w14:paraId="3BC3C244" w14:textId="77777777" w:rsidR="009E12B7" w:rsidRPr="00EA225C" w:rsidRDefault="009E12B7" w:rsidP="00DB4891">
      <w:pPr>
        <w:pStyle w:val="PlainText"/>
        <w:rPr>
          <w:rFonts w:ascii="Arial" w:hAnsi="Arial" w:cs="Arial"/>
          <w:i/>
          <w:szCs w:val="22"/>
        </w:rPr>
      </w:pPr>
    </w:p>
    <w:tbl>
      <w:tblPr>
        <w:tblStyle w:val="TableGrid"/>
        <w:tblW w:w="10632" w:type="dxa"/>
        <w:tblInd w:w="-856" w:type="dxa"/>
        <w:tblLook w:val="04A0" w:firstRow="1" w:lastRow="0" w:firstColumn="1" w:lastColumn="0" w:noHBand="0" w:noVBand="1"/>
      </w:tblPr>
      <w:tblGrid>
        <w:gridCol w:w="6380"/>
        <w:gridCol w:w="567"/>
        <w:gridCol w:w="567"/>
        <w:gridCol w:w="567"/>
        <w:gridCol w:w="2551"/>
      </w:tblGrid>
      <w:tr w:rsidR="009E12B7" w:rsidRPr="00EA225C" w14:paraId="507C297D" w14:textId="77777777" w:rsidTr="006C1FB1">
        <w:tc>
          <w:tcPr>
            <w:tcW w:w="6380" w:type="dxa"/>
          </w:tcPr>
          <w:p w14:paraId="60008F1B"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Teachers</w:t>
            </w:r>
          </w:p>
          <w:p w14:paraId="107EE7F0" w14:textId="77777777" w:rsidR="009E12B7" w:rsidRPr="00EA225C" w:rsidRDefault="009E12B7" w:rsidP="009E12B7">
            <w:pPr>
              <w:rPr>
                <w:rFonts w:ascii="Arial" w:hAnsi="Arial" w:cs="Arial"/>
                <w:color w:val="000000" w:themeColor="text1"/>
                <w:sz w:val="22"/>
                <w:szCs w:val="22"/>
              </w:rPr>
            </w:pPr>
          </w:p>
        </w:tc>
        <w:tc>
          <w:tcPr>
            <w:tcW w:w="567" w:type="dxa"/>
          </w:tcPr>
          <w:p w14:paraId="6F948F97"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A</w:t>
            </w:r>
          </w:p>
        </w:tc>
        <w:tc>
          <w:tcPr>
            <w:tcW w:w="567" w:type="dxa"/>
          </w:tcPr>
          <w:p w14:paraId="315596E8"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B</w:t>
            </w:r>
          </w:p>
        </w:tc>
        <w:tc>
          <w:tcPr>
            <w:tcW w:w="567" w:type="dxa"/>
          </w:tcPr>
          <w:p w14:paraId="3B8B1048"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w:t>
            </w:r>
          </w:p>
        </w:tc>
        <w:tc>
          <w:tcPr>
            <w:tcW w:w="2551" w:type="dxa"/>
          </w:tcPr>
          <w:p w14:paraId="60FC775E" w14:textId="0B484D18"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Comment</w:t>
            </w:r>
            <w:r w:rsidR="00CB4456" w:rsidRPr="00EA225C">
              <w:rPr>
                <w:rFonts w:ascii="Arial" w:hAnsi="Arial" w:cs="Arial"/>
                <w:color w:val="000000" w:themeColor="text1"/>
                <w:sz w:val="22"/>
                <w:szCs w:val="22"/>
              </w:rPr>
              <w:t>s</w:t>
            </w:r>
          </w:p>
        </w:tc>
      </w:tr>
      <w:tr w:rsidR="009E12B7" w:rsidRPr="00EA225C" w14:paraId="59F0AE96" w14:textId="77777777" w:rsidTr="006C1FB1">
        <w:tc>
          <w:tcPr>
            <w:tcW w:w="6380" w:type="dxa"/>
          </w:tcPr>
          <w:p w14:paraId="4650802B" w14:textId="77777777" w:rsidR="009E12B7" w:rsidRPr="00EA225C" w:rsidRDefault="009E12B7" w:rsidP="00BF5FE8">
            <w:pPr>
              <w:pStyle w:val="ListParagraph"/>
              <w:numPr>
                <w:ilvl w:val="0"/>
                <w:numId w:val="9"/>
              </w:numPr>
              <w:rPr>
                <w:rFonts w:ascii="Arial" w:hAnsi="Arial" w:cs="Arial"/>
                <w:iCs/>
                <w:color w:val="000000" w:themeColor="text1"/>
                <w:sz w:val="22"/>
                <w:szCs w:val="22"/>
              </w:rPr>
            </w:pPr>
            <w:r w:rsidRPr="00EA225C">
              <w:rPr>
                <w:rFonts w:ascii="Arial" w:hAnsi="Arial" w:cs="Arial"/>
                <w:color w:val="000000" w:themeColor="text1"/>
                <w:sz w:val="22"/>
                <w:szCs w:val="22"/>
              </w:rPr>
              <w:t>Identify pupils with</w:t>
            </w:r>
            <w:r w:rsidRPr="00EA225C">
              <w:rPr>
                <w:rFonts w:ascii="Arial" w:hAnsi="Arial" w:cs="Arial"/>
                <w:iCs/>
                <w:color w:val="000000" w:themeColor="text1"/>
                <w:sz w:val="22"/>
                <w:szCs w:val="22"/>
              </w:rPr>
              <w:t xml:space="preserve"> delayed language and organise frequent </w:t>
            </w:r>
            <w:r w:rsidRPr="00EA225C">
              <w:rPr>
                <w:rFonts w:ascii="Arial" w:hAnsi="Arial" w:cs="Arial"/>
                <w:color w:val="000000" w:themeColor="text1"/>
                <w:sz w:val="22"/>
                <w:szCs w:val="22"/>
              </w:rPr>
              <w:t>one-to-one and small group discussion.</w:t>
            </w:r>
          </w:p>
          <w:p w14:paraId="79495EA7" w14:textId="77777777" w:rsidR="009E12B7" w:rsidRPr="00EA225C" w:rsidRDefault="009E12B7" w:rsidP="00BF5FE8">
            <w:pPr>
              <w:pStyle w:val="ListParagraph"/>
              <w:numPr>
                <w:ilvl w:val="0"/>
                <w:numId w:val="9"/>
              </w:numPr>
              <w:rPr>
                <w:rFonts w:ascii="Arial" w:hAnsi="Arial" w:cs="Arial"/>
                <w:color w:val="000000" w:themeColor="text1"/>
                <w:sz w:val="22"/>
                <w:szCs w:val="22"/>
              </w:rPr>
            </w:pPr>
            <w:r w:rsidRPr="00EA225C">
              <w:rPr>
                <w:rFonts w:ascii="Arial" w:hAnsi="Arial" w:cs="Arial"/>
                <w:color w:val="000000" w:themeColor="text1"/>
                <w:sz w:val="22"/>
                <w:szCs w:val="22"/>
              </w:rPr>
              <w:t xml:space="preserve">Teach pupils to follow expectations for discussion </w:t>
            </w:r>
            <w:proofErr w:type="gramStart"/>
            <w:r w:rsidRPr="00EA225C">
              <w:rPr>
                <w:rFonts w:ascii="Arial" w:hAnsi="Arial" w:cs="Arial"/>
                <w:color w:val="000000" w:themeColor="text1"/>
                <w:sz w:val="22"/>
                <w:szCs w:val="22"/>
              </w:rPr>
              <w:t>including:</w:t>
            </w:r>
            <w:proofErr w:type="gramEnd"/>
            <w:r w:rsidRPr="00EA225C">
              <w:rPr>
                <w:rFonts w:ascii="Arial" w:hAnsi="Arial" w:cs="Arial"/>
                <w:color w:val="000000" w:themeColor="text1"/>
                <w:sz w:val="22"/>
                <w:szCs w:val="22"/>
              </w:rPr>
              <w:t xml:space="preserve"> listening behaviours; routines for talking with a partner; routines for giving feedback to the group.</w:t>
            </w:r>
          </w:p>
          <w:p w14:paraId="1951D0B5" w14:textId="5B30C6D9" w:rsidR="00561493" w:rsidRPr="00EA225C" w:rsidRDefault="00561493" w:rsidP="00561493">
            <w:pPr>
              <w:pStyle w:val="ListParagraph"/>
              <w:ind w:left="360"/>
              <w:rPr>
                <w:rFonts w:ascii="Arial" w:hAnsi="Arial" w:cs="Arial"/>
                <w:color w:val="000000" w:themeColor="text1"/>
                <w:sz w:val="22"/>
                <w:szCs w:val="22"/>
              </w:rPr>
            </w:pPr>
          </w:p>
        </w:tc>
        <w:tc>
          <w:tcPr>
            <w:tcW w:w="567" w:type="dxa"/>
          </w:tcPr>
          <w:p w14:paraId="72C0767C" w14:textId="77777777" w:rsidR="009E12B7" w:rsidRPr="00EA225C" w:rsidRDefault="009E12B7" w:rsidP="009E12B7">
            <w:pPr>
              <w:rPr>
                <w:rFonts w:ascii="Arial" w:hAnsi="Arial" w:cs="Arial"/>
                <w:color w:val="000000" w:themeColor="text1"/>
                <w:sz w:val="22"/>
                <w:szCs w:val="22"/>
              </w:rPr>
            </w:pPr>
          </w:p>
        </w:tc>
        <w:tc>
          <w:tcPr>
            <w:tcW w:w="567" w:type="dxa"/>
          </w:tcPr>
          <w:p w14:paraId="5C8E5EDE" w14:textId="77777777" w:rsidR="009E12B7" w:rsidRPr="00EA225C" w:rsidRDefault="009E12B7" w:rsidP="009E12B7">
            <w:pPr>
              <w:rPr>
                <w:rFonts w:ascii="Arial" w:hAnsi="Arial" w:cs="Arial"/>
                <w:color w:val="000000" w:themeColor="text1"/>
                <w:sz w:val="22"/>
                <w:szCs w:val="22"/>
              </w:rPr>
            </w:pPr>
          </w:p>
        </w:tc>
        <w:tc>
          <w:tcPr>
            <w:tcW w:w="567" w:type="dxa"/>
          </w:tcPr>
          <w:p w14:paraId="5CDA532C" w14:textId="77777777" w:rsidR="009E12B7" w:rsidRPr="00EA225C" w:rsidRDefault="009E12B7" w:rsidP="009E12B7">
            <w:pPr>
              <w:rPr>
                <w:rFonts w:ascii="Arial" w:hAnsi="Arial" w:cs="Arial"/>
                <w:color w:val="000000" w:themeColor="text1"/>
                <w:sz w:val="22"/>
                <w:szCs w:val="22"/>
              </w:rPr>
            </w:pPr>
          </w:p>
        </w:tc>
        <w:tc>
          <w:tcPr>
            <w:tcW w:w="2551" w:type="dxa"/>
          </w:tcPr>
          <w:p w14:paraId="3EB5A7BC" w14:textId="77777777" w:rsidR="009E12B7" w:rsidRPr="00EA225C" w:rsidRDefault="009E12B7" w:rsidP="009E12B7">
            <w:pPr>
              <w:rPr>
                <w:rFonts w:ascii="Arial" w:hAnsi="Arial" w:cs="Arial"/>
                <w:color w:val="000000" w:themeColor="text1"/>
                <w:sz w:val="22"/>
                <w:szCs w:val="22"/>
              </w:rPr>
            </w:pPr>
          </w:p>
        </w:tc>
      </w:tr>
    </w:tbl>
    <w:p w14:paraId="53113C5A" w14:textId="77777777" w:rsidR="00D759F1" w:rsidRDefault="00D759F1" w:rsidP="00A44C62">
      <w:pPr>
        <w:pStyle w:val="Bulletsspaced"/>
      </w:pPr>
    </w:p>
    <w:p w14:paraId="161087FE" w14:textId="77777777" w:rsidR="00D759F1" w:rsidRDefault="00D759F1" w:rsidP="00A44C62">
      <w:pPr>
        <w:pStyle w:val="Bulletsspaced"/>
      </w:pPr>
    </w:p>
    <w:p w14:paraId="59596812" w14:textId="57453BB6" w:rsidR="009E12B7" w:rsidRPr="00EA225C" w:rsidRDefault="009E12B7" w:rsidP="00A44C62">
      <w:pPr>
        <w:pStyle w:val="Bulletsspaced"/>
        <w:rPr>
          <w:i/>
          <w:iCs/>
        </w:rPr>
      </w:pPr>
      <w:r w:rsidRPr="00EA225C">
        <w:t xml:space="preserve">G. Develop pupils’ listening comprehension and language by reading aloud and talking about stories, poems and non-fiction </w:t>
      </w:r>
      <w:proofErr w:type="gramStart"/>
      <w:r w:rsidRPr="00EA225C">
        <w:t>books</w:t>
      </w:r>
      <w:proofErr w:type="gramEnd"/>
    </w:p>
    <w:p w14:paraId="55FA6264" w14:textId="07DB23AF" w:rsidR="009E12B7" w:rsidRPr="00EA225C" w:rsidRDefault="009E12B7" w:rsidP="00A44C62">
      <w:pPr>
        <w:rPr>
          <w:rFonts w:ascii="Arial" w:hAnsi="Arial" w:cs="Arial"/>
          <w:i/>
          <w:iCs/>
          <w:color w:val="000000" w:themeColor="text1"/>
          <w:sz w:val="22"/>
          <w:szCs w:val="22"/>
        </w:rPr>
      </w:pPr>
      <w:r w:rsidRPr="00EA225C">
        <w:rPr>
          <w:rFonts w:ascii="Arial" w:hAnsi="Arial" w:cs="Arial"/>
          <w:i/>
          <w:iCs/>
          <w:color w:val="000000" w:themeColor="text1"/>
          <w:sz w:val="22"/>
          <w:szCs w:val="22"/>
        </w:rPr>
        <w:t xml:space="preserve"> ‘Stories, poems, rhymes and non-fiction are chosen for reading to develop pupils’ vocabulary, language comprehension and love of reading. Pupils are familiar with and enjoy listening to a wide range of stories, poems, rhymes and non-fiction.’ SIH p87: 29</w:t>
      </w:r>
      <w:r w:rsidR="00656211">
        <w:rPr>
          <w:rFonts w:ascii="Arial" w:hAnsi="Arial" w:cs="Arial"/>
          <w:i/>
          <w:iCs/>
          <w:color w:val="000000" w:themeColor="text1"/>
          <w:sz w:val="22"/>
          <w:szCs w:val="22"/>
        </w:rPr>
        <w:t>8</w:t>
      </w:r>
    </w:p>
    <w:p w14:paraId="019D7232" w14:textId="77777777" w:rsidR="009E12B7" w:rsidRPr="00EA225C" w:rsidRDefault="009E12B7" w:rsidP="00A44C62">
      <w:pPr>
        <w:rPr>
          <w:rFonts w:ascii="Arial" w:hAnsi="Arial" w:cs="Arial"/>
          <w:i/>
          <w:iCs/>
          <w:color w:val="000000" w:themeColor="text1"/>
          <w:sz w:val="22"/>
          <w:szCs w:val="22"/>
        </w:rPr>
      </w:pPr>
    </w:p>
    <w:tbl>
      <w:tblPr>
        <w:tblStyle w:val="TableGrid"/>
        <w:tblW w:w="10632" w:type="dxa"/>
        <w:tblInd w:w="-856" w:type="dxa"/>
        <w:tblLook w:val="04A0" w:firstRow="1" w:lastRow="0" w:firstColumn="1" w:lastColumn="0" w:noHBand="0" w:noVBand="1"/>
      </w:tblPr>
      <w:tblGrid>
        <w:gridCol w:w="6380"/>
        <w:gridCol w:w="567"/>
        <w:gridCol w:w="567"/>
        <w:gridCol w:w="567"/>
        <w:gridCol w:w="2551"/>
      </w:tblGrid>
      <w:tr w:rsidR="009E12B7" w:rsidRPr="00EA225C" w14:paraId="2488E694" w14:textId="77777777" w:rsidTr="006C1FB1">
        <w:tc>
          <w:tcPr>
            <w:tcW w:w="6380" w:type="dxa"/>
          </w:tcPr>
          <w:p w14:paraId="10328FCE"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Teachers</w:t>
            </w:r>
          </w:p>
        </w:tc>
        <w:tc>
          <w:tcPr>
            <w:tcW w:w="567" w:type="dxa"/>
          </w:tcPr>
          <w:p w14:paraId="7EC388AE"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A</w:t>
            </w:r>
          </w:p>
        </w:tc>
        <w:tc>
          <w:tcPr>
            <w:tcW w:w="567" w:type="dxa"/>
          </w:tcPr>
          <w:p w14:paraId="2E5F856B"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B</w:t>
            </w:r>
          </w:p>
        </w:tc>
        <w:tc>
          <w:tcPr>
            <w:tcW w:w="567" w:type="dxa"/>
          </w:tcPr>
          <w:p w14:paraId="218E2207"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w:t>
            </w:r>
          </w:p>
        </w:tc>
        <w:tc>
          <w:tcPr>
            <w:tcW w:w="2551" w:type="dxa"/>
          </w:tcPr>
          <w:p w14:paraId="64BC3D4F" w14:textId="5874F18B"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Comment</w:t>
            </w:r>
            <w:r w:rsidR="00EA225C">
              <w:rPr>
                <w:rFonts w:ascii="Arial" w:hAnsi="Arial" w:cs="Arial"/>
                <w:color w:val="000000" w:themeColor="text1"/>
                <w:sz w:val="22"/>
                <w:szCs w:val="22"/>
              </w:rPr>
              <w:t>s</w:t>
            </w:r>
          </w:p>
        </w:tc>
      </w:tr>
      <w:tr w:rsidR="009E12B7" w:rsidRPr="00EA225C" w14:paraId="0D5C1528" w14:textId="77777777" w:rsidTr="006C1FB1">
        <w:tc>
          <w:tcPr>
            <w:tcW w:w="6380" w:type="dxa"/>
          </w:tcPr>
          <w:p w14:paraId="33027E4E" w14:textId="77777777" w:rsidR="009E12B7" w:rsidRPr="00EA225C" w:rsidRDefault="009E12B7" w:rsidP="00BF5FE8">
            <w:pPr>
              <w:pStyle w:val="ListParagraph"/>
              <w:widowControl w:val="0"/>
              <w:numPr>
                <w:ilvl w:val="0"/>
                <w:numId w:val="10"/>
              </w:numPr>
              <w:autoSpaceDE w:val="0"/>
              <w:autoSpaceDN w:val="0"/>
              <w:adjustRightInd w:val="0"/>
              <w:rPr>
                <w:rFonts w:ascii="Arial" w:hAnsi="Arial" w:cs="Arial"/>
                <w:color w:val="000000" w:themeColor="text1"/>
                <w:sz w:val="22"/>
                <w:szCs w:val="22"/>
              </w:rPr>
            </w:pPr>
            <w:r w:rsidRPr="00EA225C">
              <w:rPr>
                <w:rFonts w:ascii="Arial" w:hAnsi="Arial" w:cs="Arial"/>
                <w:color w:val="000000" w:themeColor="text1"/>
                <w:sz w:val="22"/>
                <w:szCs w:val="22"/>
              </w:rPr>
              <w:lastRenderedPageBreak/>
              <w:t xml:space="preserve">Timetable a daily 20-minute </w:t>
            </w:r>
            <w:proofErr w:type="spellStart"/>
            <w:r w:rsidRPr="00EA225C">
              <w:rPr>
                <w:rFonts w:ascii="Arial" w:hAnsi="Arial" w:cs="Arial"/>
                <w:color w:val="000000" w:themeColor="text1"/>
                <w:sz w:val="22"/>
                <w:szCs w:val="22"/>
              </w:rPr>
              <w:t>storytime</w:t>
            </w:r>
            <w:proofErr w:type="spellEnd"/>
          </w:p>
          <w:p w14:paraId="01B43534" w14:textId="77777777" w:rsidR="009E12B7" w:rsidRPr="00EA225C" w:rsidRDefault="009E12B7" w:rsidP="00BF5FE8">
            <w:pPr>
              <w:pStyle w:val="ListParagraph"/>
              <w:numPr>
                <w:ilvl w:val="0"/>
                <w:numId w:val="10"/>
              </w:numPr>
              <w:rPr>
                <w:rFonts w:ascii="Arial" w:hAnsi="Arial" w:cs="Arial"/>
                <w:color w:val="000000" w:themeColor="text1"/>
                <w:sz w:val="22"/>
                <w:szCs w:val="22"/>
              </w:rPr>
            </w:pPr>
            <w:r w:rsidRPr="00EA225C">
              <w:rPr>
                <w:rFonts w:ascii="Arial" w:hAnsi="Arial" w:cs="Arial"/>
                <w:color w:val="000000" w:themeColor="text1"/>
                <w:sz w:val="22"/>
                <w:szCs w:val="22"/>
              </w:rPr>
              <w:t>Read aloud quality stories, re-reading and talking about them to build familiarity and understanding</w:t>
            </w:r>
          </w:p>
          <w:p w14:paraId="7969CE93" w14:textId="77777777" w:rsidR="009E12B7" w:rsidRPr="00EA225C" w:rsidRDefault="009E12B7" w:rsidP="00BF5FE8">
            <w:pPr>
              <w:pStyle w:val="ListParagraph"/>
              <w:numPr>
                <w:ilvl w:val="0"/>
                <w:numId w:val="10"/>
              </w:numPr>
              <w:rPr>
                <w:rFonts w:ascii="Arial" w:hAnsi="Arial" w:cs="Arial"/>
                <w:color w:val="000000" w:themeColor="text1"/>
                <w:sz w:val="22"/>
                <w:szCs w:val="22"/>
              </w:rPr>
            </w:pPr>
            <w:r w:rsidRPr="00EA225C">
              <w:rPr>
                <w:rFonts w:ascii="Arial" w:hAnsi="Arial" w:cs="Arial"/>
                <w:color w:val="000000" w:themeColor="text1"/>
                <w:sz w:val="22"/>
                <w:szCs w:val="22"/>
              </w:rPr>
              <w:t xml:space="preserve">Organise appealing book corners </w:t>
            </w:r>
          </w:p>
          <w:p w14:paraId="4B1C427C" w14:textId="1C3F4B23" w:rsidR="009E12B7" w:rsidRPr="00EA225C" w:rsidRDefault="009E12B7" w:rsidP="00BF5FE8">
            <w:pPr>
              <w:pStyle w:val="ListParagraph"/>
              <w:numPr>
                <w:ilvl w:val="0"/>
                <w:numId w:val="10"/>
              </w:numPr>
              <w:rPr>
                <w:rFonts w:ascii="Arial" w:hAnsi="Arial" w:cs="Arial"/>
                <w:color w:val="000000" w:themeColor="text1"/>
                <w:sz w:val="22"/>
                <w:szCs w:val="22"/>
              </w:rPr>
            </w:pPr>
            <w:r w:rsidRPr="00EA225C">
              <w:rPr>
                <w:rFonts w:ascii="Arial" w:hAnsi="Arial" w:cs="Arial"/>
                <w:color w:val="000000" w:themeColor="text1"/>
                <w:sz w:val="22"/>
                <w:szCs w:val="22"/>
              </w:rPr>
              <w:t>Show parents how to read aloud and talk about stories with their children and send home quality books</w:t>
            </w:r>
          </w:p>
        </w:tc>
        <w:tc>
          <w:tcPr>
            <w:tcW w:w="567" w:type="dxa"/>
          </w:tcPr>
          <w:p w14:paraId="162F79F9" w14:textId="77777777" w:rsidR="009E12B7" w:rsidRPr="00EA225C" w:rsidRDefault="009E12B7" w:rsidP="009E12B7">
            <w:pPr>
              <w:rPr>
                <w:rFonts w:ascii="Arial" w:hAnsi="Arial" w:cs="Arial"/>
                <w:color w:val="000000" w:themeColor="text1"/>
                <w:sz w:val="22"/>
                <w:szCs w:val="22"/>
              </w:rPr>
            </w:pPr>
          </w:p>
        </w:tc>
        <w:tc>
          <w:tcPr>
            <w:tcW w:w="567" w:type="dxa"/>
          </w:tcPr>
          <w:p w14:paraId="366700A7" w14:textId="77777777" w:rsidR="009E12B7" w:rsidRPr="00EA225C" w:rsidRDefault="009E12B7" w:rsidP="009E12B7">
            <w:pPr>
              <w:rPr>
                <w:rFonts w:ascii="Arial" w:hAnsi="Arial" w:cs="Arial"/>
                <w:color w:val="000000" w:themeColor="text1"/>
                <w:sz w:val="22"/>
                <w:szCs w:val="22"/>
              </w:rPr>
            </w:pPr>
          </w:p>
        </w:tc>
        <w:tc>
          <w:tcPr>
            <w:tcW w:w="567" w:type="dxa"/>
          </w:tcPr>
          <w:p w14:paraId="2890CD2D" w14:textId="77777777" w:rsidR="009E12B7" w:rsidRPr="00EA225C" w:rsidRDefault="009E12B7" w:rsidP="009E12B7">
            <w:pPr>
              <w:rPr>
                <w:rFonts w:ascii="Arial" w:hAnsi="Arial" w:cs="Arial"/>
                <w:color w:val="000000" w:themeColor="text1"/>
                <w:sz w:val="22"/>
                <w:szCs w:val="22"/>
              </w:rPr>
            </w:pPr>
          </w:p>
        </w:tc>
        <w:tc>
          <w:tcPr>
            <w:tcW w:w="2551" w:type="dxa"/>
          </w:tcPr>
          <w:p w14:paraId="561C0E43" w14:textId="77777777" w:rsidR="009E12B7" w:rsidRPr="00EA225C" w:rsidRDefault="009E12B7" w:rsidP="009E12B7">
            <w:pPr>
              <w:rPr>
                <w:rFonts w:ascii="Arial" w:hAnsi="Arial" w:cs="Arial"/>
                <w:color w:val="000000" w:themeColor="text1"/>
                <w:sz w:val="22"/>
                <w:szCs w:val="22"/>
              </w:rPr>
            </w:pPr>
          </w:p>
        </w:tc>
      </w:tr>
    </w:tbl>
    <w:p w14:paraId="24CFB3BF" w14:textId="5C983D5F" w:rsidR="00EE72EE" w:rsidRDefault="00EE72EE" w:rsidP="009E12B7">
      <w:pPr>
        <w:spacing w:line="240" w:lineRule="auto"/>
        <w:rPr>
          <w:rFonts w:ascii="Arial" w:hAnsi="Arial" w:cs="Arial"/>
          <w:b/>
          <w:bCs/>
          <w:color w:val="000000" w:themeColor="text1"/>
          <w:sz w:val="22"/>
          <w:szCs w:val="22"/>
        </w:rPr>
      </w:pPr>
    </w:p>
    <w:p w14:paraId="31030C47" w14:textId="77777777" w:rsidR="007519F9" w:rsidRDefault="007519F9" w:rsidP="009E12B7">
      <w:pPr>
        <w:spacing w:line="240" w:lineRule="auto"/>
        <w:rPr>
          <w:rFonts w:ascii="Arial" w:hAnsi="Arial" w:cs="Arial"/>
          <w:b/>
          <w:bCs/>
          <w:color w:val="000000" w:themeColor="text1"/>
          <w:sz w:val="22"/>
          <w:szCs w:val="22"/>
        </w:rPr>
      </w:pPr>
    </w:p>
    <w:p w14:paraId="1DFEA478" w14:textId="77777777" w:rsidR="007519F9" w:rsidRDefault="007519F9" w:rsidP="009E12B7">
      <w:pPr>
        <w:spacing w:line="240" w:lineRule="auto"/>
        <w:rPr>
          <w:rFonts w:ascii="Arial" w:hAnsi="Arial" w:cs="Arial"/>
          <w:b/>
          <w:bCs/>
          <w:color w:val="000000" w:themeColor="text1"/>
          <w:sz w:val="22"/>
          <w:szCs w:val="22"/>
        </w:rPr>
      </w:pPr>
    </w:p>
    <w:p w14:paraId="5C16D9A1" w14:textId="095F0991" w:rsidR="009E12B7" w:rsidRPr="00EA225C" w:rsidRDefault="009E12B7" w:rsidP="009E12B7">
      <w:pPr>
        <w:spacing w:line="240" w:lineRule="auto"/>
        <w:rPr>
          <w:rFonts w:ascii="Arial" w:hAnsi="Arial" w:cs="Arial"/>
          <w:b/>
          <w:bCs/>
          <w:color w:val="000000" w:themeColor="text1"/>
          <w:sz w:val="22"/>
          <w:szCs w:val="22"/>
        </w:rPr>
      </w:pPr>
      <w:r w:rsidRPr="00EA225C">
        <w:rPr>
          <w:rFonts w:ascii="Arial" w:hAnsi="Arial" w:cs="Arial"/>
          <w:b/>
          <w:bCs/>
          <w:color w:val="000000" w:themeColor="text1"/>
          <w:sz w:val="22"/>
          <w:szCs w:val="22"/>
        </w:rPr>
        <w:t>Summary of A to G</w:t>
      </w:r>
    </w:p>
    <w:p w14:paraId="73A7D77E" w14:textId="7CF49ECD" w:rsidR="009E12B7" w:rsidRPr="00EA225C" w:rsidRDefault="009E12B7" w:rsidP="009E12B7">
      <w:pPr>
        <w:rPr>
          <w:rFonts w:ascii="Arial" w:hAnsi="Arial" w:cs="Arial"/>
          <w:i/>
          <w:iCs/>
          <w:color w:val="000000" w:themeColor="text1"/>
          <w:sz w:val="22"/>
          <w:szCs w:val="22"/>
        </w:rPr>
      </w:pPr>
      <w:r w:rsidRPr="00EA225C">
        <w:rPr>
          <w:rFonts w:ascii="Arial" w:hAnsi="Arial" w:cs="Arial"/>
          <w:i/>
          <w:iCs/>
          <w:sz w:val="22"/>
          <w:szCs w:val="22"/>
        </w:rPr>
        <w:t xml:space="preserve">The school is determined that every pupil will learn to read, regardless of their background, needs or abilities. All pupils, including the weakest readers, make sufficient progress to meet or exceed age-related expectations. </w:t>
      </w:r>
      <w:r w:rsidRPr="00EA225C">
        <w:rPr>
          <w:rFonts w:ascii="Arial" w:hAnsi="Arial" w:cs="Arial"/>
          <w:i/>
          <w:iCs/>
          <w:color w:val="000000" w:themeColor="text1"/>
          <w:sz w:val="22"/>
          <w:szCs w:val="22"/>
        </w:rPr>
        <w:t>SIH p87: 29</w:t>
      </w:r>
      <w:r w:rsidR="00656211">
        <w:rPr>
          <w:rFonts w:ascii="Arial" w:hAnsi="Arial" w:cs="Arial"/>
          <w:i/>
          <w:iCs/>
          <w:color w:val="000000" w:themeColor="text1"/>
          <w:sz w:val="22"/>
          <w:szCs w:val="22"/>
        </w:rPr>
        <w:t>8</w:t>
      </w:r>
    </w:p>
    <w:p w14:paraId="0902ED18" w14:textId="77777777" w:rsidR="009E12B7" w:rsidRPr="00EA225C" w:rsidRDefault="009E12B7" w:rsidP="009E12B7">
      <w:pPr>
        <w:rPr>
          <w:rFonts w:ascii="Arial" w:hAnsi="Arial" w:cs="Arial"/>
          <w:i/>
          <w:iCs/>
          <w:color w:val="000000" w:themeColor="text1"/>
          <w:sz w:val="22"/>
          <w:szCs w:val="22"/>
        </w:rPr>
      </w:pPr>
    </w:p>
    <w:tbl>
      <w:tblPr>
        <w:tblStyle w:val="TableGrid"/>
        <w:tblW w:w="10632" w:type="dxa"/>
        <w:tblInd w:w="-856" w:type="dxa"/>
        <w:tblLook w:val="04A0" w:firstRow="1" w:lastRow="0" w:firstColumn="1" w:lastColumn="0" w:noHBand="0" w:noVBand="1"/>
      </w:tblPr>
      <w:tblGrid>
        <w:gridCol w:w="6380"/>
        <w:gridCol w:w="567"/>
        <w:gridCol w:w="567"/>
        <w:gridCol w:w="567"/>
        <w:gridCol w:w="2551"/>
      </w:tblGrid>
      <w:tr w:rsidR="009E12B7" w:rsidRPr="00EA225C" w14:paraId="6A0868B6" w14:textId="77777777" w:rsidTr="006C1FB1">
        <w:tc>
          <w:tcPr>
            <w:tcW w:w="6380" w:type="dxa"/>
          </w:tcPr>
          <w:p w14:paraId="504E6FFC"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lang w:val="en-US"/>
              </w:rPr>
              <w:t>The headteacher can explain how:</w:t>
            </w:r>
          </w:p>
        </w:tc>
        <w:tc>
          <w:tcPr>
            <w:tcW w:w="567" w:type="dxa"/>
          </w:tcPr>
          <w:p w14:paraId="6C2AEE36"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A</w:t>
            </w:r>
          </w:p>
        </w:tc>
        <w:tc>
          <w:tcPr>
            <w:tcW w:w="567" w:type="dxa"/>
          </w:tcPr>
          <w:p w14:paraId="46017B63"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B</w:t>
            </w:r>
          </w:p>
        </w:tc>
        <w:tc>
          <w:tcPr>
            <w:tcW w:w="567" w:type="dxa"/>
          </w:tcPr>
          <w:p w14:paraId="41E762DA"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w:t>
            </w:r>
          </w:p>
        </w:tc>
        <w:tc>
          <w:tcPr>
            <w:tcW w:w="2551" w:type="dxa"/>
          </w:tcPr>
          <w:p w14:paraId="64C80F86" w14:textId="409E615F"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Comment</w:t>
            </w:r>
            <w:r w:rsidR="00EA225C">
              <w:rPr>
                <w:rFonts w:ascii="Arial" w:hAnsi="Arial" w:cs="Arial"/>
                <w:color w:val="000000" w:themeColor="text1"/>
                <w:sz w:val="22"/>
                <w:szCs w:val="22"/>
              </w:rPr>
              <w:t>s</w:t>
            </w:r>
          </w:p>
        </w:tc>
      </w:tr>
      <w:tr w:rsidR="009E12B7" w:rsidRPr="00EA225C" w14:paraId="3555046D" w14:textId="77777777" w:rsidTr="006C1FB1">
        <w:tc>
          <w:tcPr>
            <w:tcW w:w="6380" w:type="dxa"/>
          </w:tcPr>
          <w:p w14:paraId="5FA5F092"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 xml:space="preserve">1. The SSP programme ensures success for </w:t>
            </w:r>
            <w:r w:rsidRPr="00EA225C">
              <w:rPr>
                <w:rFonts w:ascii="Arial" w:hAnsi="Arial" w:cs="Arial"/>
                <w:i/>
                <w:iCs/>
                <w:color w:val="000000" w:themeColor="text1"/>
                <w:sz w:val="22"/>
                <w:szCs w:val="22"/>
              </w:rPr>
              <w:t xml:space="preserve">all </w:t>
            </w:r>
            <w:r w:rsidRPr="00EA225C">
              <w:rPr>
                <w:rFonts w:ascii="Arial" w:hAnsi="Arial" w:cs="Arial"/>
                <w:color w:val="000000" w:themeColor="text1"/>
                <w:sz w:val="22"/>
                <w:szCs w:val="22"/>
              </w:rPr>
              <w:t xml:space="preserve">pupils, particularly the lowest 20%. </w:t>
            </w:r>
          </w:p>
          <w:p w14:paraId="7C0B04CD"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2.  Reading is fundamental to the progress of pupils.</w:t>
            </w:r>
          </w:p>
          <w:p w14:paraId="4DC41EAA"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 xml:space="preserve">reading is taught from Reception, Year 1 and </w:t>
            </w:r>
            <w:proofErr w:type="gramStart"/>
            <w:r w:rsidRPr="00EA225C">
              <w:rPr>
                <w:rFonts w:ascii="Arial" w:hAnsi="Arial" w:cs="Arial"/>
                <w:color w:val="000000" w:themeColor="text1"/>
                <w:sz w:val="22"/>
                <w:szCs w:val="22"/>
              </w:rPr>
              <w:t>2;</w:t>
            </w:r>
            <w:proofErr w:type="gramEnd"/>
          </w:p>
          <w:p w14:paraId="77D932B3" w14:textId="77777777" w:rsidR="009E12B7" w:rsidRPr="00EA225C" w:rsidRDefault="009E12B7" w:rsidP="00BF5FE8">
            <w:pPr>
              <w:pStyle w:val="ListParagraph"/>
              <w:numPr>
                <w:ilvl w:val="0"/>
                <w:numId w:val="1"/>
              </w:numPr>
              <w:rPr>
                <w:rFonts w:ascii="Arial" w:hAnsi="Arial" w:cs="Arial"/>
                <w:color w:val="000000" w:themeColor="text1"/>
                <w:sz w:val="22"/>
                <w:szCs w:val="22"/>
              </w:rPr>
            </w:pPr>
            <w:r w:rsidRPr="00EA225C">
              <w:rPr>
                <w:rFonts w:ascii="Arial" w:hAnsi="Arial" w:cs="Arial"/>
                <w:color w:val="000000" w:themeColor="text1"/>
                <w:sz w:val="22"/>
                <w:szCs w:val="22"/>
              </w:rPr>
              <w:t>Y1 pupils will meet the requirements of the PSC.</w:t>
            </w:r>
          </w:p>
          <w:p w14:paraId="627B0026" w14:textId="77777777" w:rsidR="009E12B7" w:rsidRPr="00EA225C" w:rsidRDefault="009E12B7" w:rsidP="00BF5FE8">
            <w:pPr>
              <w:pStyle w:val="ListParagraph"/>
              <w:numPr>
                <w:ilvl w:val="0"/>
                <w:numId w:val="1"/>
              </w:numPr>
              <w:rPr>
                <w:rFonts w:ascii="Arial" w:hAnsi="Arial" w:cs="Arial"/>
                <w:color w:val="000000" w:themeColor="text1"/>
                <w:sz w:val="22"/>
                <w:szCs w:val="22"/>
              </w:rPr>
            </w:pPr>
            <w:r w:rsidRPr="00EA225C">
              <w:rPr>
                <w:rFonts w:ascii="Arial" w:hAnsi="Arial" w:cs="Arial"/>
                <w:color w:val="000000" w:themeColor="text1"/>
                <w:sz w:val="22"/>
                <w:szCs w:val="22"/>
              </w:rPr>
              <w:t xml:space="preserve">how all pupils are supported until they can read fluently. </w:t>
            </w:r>
          </w:p>
          <w:p w14:paraId="44003E0F" w14:textId="77777777" w:rsidR="009E12B7" w:rsidRPr="00EA225C" w:rsidRDefault="009E12B7" w:rsidP="009E12B7">
            <w:pPr>
              <w:rPr>
                <w:rFonts w:ascii="Arial" w:hAnsi="Arial" w:cs="Arial"/>
                <w:color w:val="000000" w:themeColor="text1"/>
                <w:sz w:val="22"/>
                <w:szCs w:val="22"/>
              </w:rPr>
            </w:pPr>
            <w:r w:rsidRPr="00EA225C">
              <w:rPr>
                <w:rFonts w:ascii="Arial" w:hAnsi="Arial" w:cs="Arial"/>
                <w:color w:val="000000" w:themeColor="text1"/>
                <w:sz w:val="22"/>
                <w:szCs w:val="22"/>
              </w:rPr>
              <w:t>3. How staff work as a team to ensure the elements in A to G are embedded in the school.</w:t>
            </w:r>
          </w:p>
          <w:p w14:paraId="498F3F56" w14:textId="07257B84" w:rsidR="00561493" w:rsidRPr="00EA225C" w:rsidRDefault="00561493" w:rsidP="009E12B7">
            <w:pPr>
              <w:rPr>
                <w:rFonts w:ascii="Arial" w:hAnsi="Arial" w:cs="Arial"/>
                <w:color w:val="000000" w:themeColor="text1"/>
                <w:sz w:val="22"/>
                <w:szCs w:val="22"/>
              </w:rPr>
            </w:pPr>
          </w:p>
        </w:tc>
        <w:tc>
          <w:tcPr>
            <w:tcW w:w="567" w:type="dxa"/>
          </w:tcPr>
          <w:p w14:paraId="177D9299" w14:textId="77777777" w:rsidR="009E12B7" w:rsidRPr="00EA225C" w:rsidRDefault="009E12B7" w:rsidP="009E12B7">
            <w:pPr>
              <w:rPr>
                <w:rFonts w:ascii="Arial" w:hAnsi="Arial" w:cs="Arial"/>
                <w:color w:val="000000" w:themeColor="text1"/>
                <w:sz w:val="22"/>
                <w:szCs w:val="22"/>
              </w:rPr>
            </w:pPr>
          </w:p>
        </w:tc>
        <w:tc>
          <w:tcPr>
            <w:tcW w:w="567" w:type="dxa"/>
          </w:tcPr>
          <w:p w14:paraId="476DAE94" w14:textId="77777777" w:rsidR="009E12B7" w:rsidRPr="00EA225C" w:rsidRDefault="009E12B7" w:rsidP="009E12B7">
            <w:pPr>
              <w:rPr>
                <w:rFonts w:ascii="Arial" w:hAnsi="Arial" w:cs="Arial"/>
                <w:color w:val="000000" w:themeColor="text1"/>
                <w:sz w:val="22"/>
                <w:szCs w:val="22"/>
              </w:rPr>
            </w:pPr>
          </w:p>
        </w:tc>
        <w:tc>
          <w:tcPr>
            <w:tcW w:w="567" w:type="dxa"/>
          </w:tcPr>
          <w:p w14:paraId="55CF4A0B" w14:textId="77777777" w:rsidR="009E12B7" w:rsidRPr="00EA225C" w:rsidRDefault="009E12B7" w:rsidP="009E12B7">
            <w:pPr>
              <w:rPr>
                <w:rFonts w:ascii="Arial" w:hAnsi="Arial" w:cs="Arial"/>
                <w:color w:val="000000" w:themeColor="text1"/>
                <w:sz w:val="22"/>
                <w:szCs w:val="22"/>
              </w:rPr>
            </w:pPr>
          </w:p>
        </w:tc>
        <w:tc>
          <w:tcPr>
            <w:tcW w:w="2551" w:type="dxa"/>
          </w:tcPr>
          <w:p w14:paraId="0C585F84" w14:textId="77777777" w:rsidR="009E12B7" w:rsidRPr="00EA225C" w:rsidRDefault="009E12B7" w:rsidP="009E12B7">
            <w:pPr>
              <w:rPr>
                <w:rFonts w:ascii="Arial" w:hAnsi="Arial" w:cs="Arial"/>
                <w:color w:val="000000" w:themeColor="text1"/>
                <w:sz w:val="22"/>
                <w:szCs w:val="22"/>
              </w:rPr>
            </w:pPr>
          </w:p>
        </w:tc>
      </w:tr>
    </w:tbl>
    <w:p w14:paraId="05224EC5" w14:textId="7909ADEA" w:rsidR="007519F9" w:rsidRDefault="007519F9" w:rsidP="00080ADD">
      <w:pPr>
        <w:rPr>
          <w:rFonts w:ascii="Arial" w:eastAsia="Times New Roman" w:hAnsi="Arial" w:cs="Arial"/>
          <w:b/>
          <w:iCs/>
        </w:rPr>
      </w:pPr>
    </w:p>
    <w:p w14:paraId="6EA8F9CA" w14:textId="2F11377B" w:rsidR="00BF0116" w:rsidRPr="00BF0116" w:rsidRDefault="00BF0116" w:rsidP="00080ADD">
      <w:pPr>
        <w:rPr>
          <w:rFonts w:ascii="Arial" w:eastAsia="Times New Roman" w:hAnsi="Arial" w:cs="Arial"/>
          <w:b/>
          <w:iCs/>
          <w:color w:val="C45911" w:themeColor="accent2" w:themeShade="BF"/>
        </w:rPr>
      </w:pPr>
      <w:r w:rsidRPr="00507EBC">
        <w:rPr>
          <w:rFonts w:ascii="Arial" w:eastAsia="Times New Roman" w:hAnsi="Arial" w:cs="Arial"/>
          <w:b/>
          <w:iCs/>
        </w:rPr>
        <w:t xml:space="preserve">If you have mostly Bs and Cs, please contact us on </w:t>
      </w:r>
      <w:r w:rsidRPr="00507EBC">
        <w:rPr>
          <w:rFonts w:ascii="Arial" w:eastAsia="Times New Roman" w:hAnsi="Arial" w:cs="Arial"/>
          <w:b/>
          <w:iCs/>
        </w:rPr>
        <w:t>englishhub@yeat.co.uk</w:t>
      </w:r>
      <w:r w:rsidRPr="00507EBC">
        <w:rPr>
          <w:rFonts w:ascii="Arial" w:eastAsia="Times New Roman" w:hAnsi="Arial" w:cs="Arial"/>
          <w:b/>
          <w:iCs/>
        </w:rPr>
        <w:t xml:space="preserve"> </w:t>
      </w:r>
      <w:r w:rsidR="00507EBC" w:rsidRPr="00130C61">
        <w:rPr>
          <w:rFonts w:ascii="Arial" w:hAnsi="Arial" w:cs="Arial"/>
        </w:rPr>
        <w:t xml:space="preserve">please </w:t>
      </w:r>
      <w:hyperlink r:id="rId15" w:history="1">
        <w:r w:rsidR="00507EBC" w:rsidRPr="00130C61">
          <w:rPr>
            <w:rStyle w:val="Hyperlink"/>
            <w:rFonts w:ascii="Arial" w:hAnsi="Arial" w:cs="Arial"/>
            <w:color w:val="E4802B"/>
          </w:rPr>
          <w:t>complete in a self referral form</w:t>
        </w:r>
      </w:hyperlink>
      <w:r w:rsidR="00507EBC" w:rsidRPr="00130C61">
        <w:rPr>
          <w:rFonts w:ascii="Arial" w:hAnsi="Arial" w:cs="Arial"/>
          <w:color w:val="353535"/>
        </w:rPr>
        <w:t xml:space="preserve"> and return to </w:t>
      </w:r>
      <w:hyperlink r:id="rId16" w:history="1">
        <w:r w:rsidR="00507EBC" w:rsidRPr="00130C61">
          <w:rPr>
            <w:rStyle w:val="Hyperlink"/>
            <w:rFonts w:ascii="Arial" w:hAnsi="Arial" w:cs="Arial"/>
          </w:rPr>
          <w:t>hspencer@yeat.co.uk</w:t>
        </w:r>
      </w:hyperlink>
      <w:r w:rsidR="00507EBC">
        <w:rPr>
          <w:rFonts w:ascii="Arial" w:hAnsi="Arial" w:cs="Arial"/>
          <w:color w:val="353535"/>
        </w:rPr>
        <w:t xml:space="preserve"> for further support.</w:t>
      </w:r>
    </w:p>
    <w:p w14:paraId="4C1066E7" w14:textId="77777777" w:rsidR="00BF0116" w:rsidRDefault="00BF0116" w:rsidP="00080ADD">
      <w:pPr>
        <w:rPr>
          <w:rFonts w:ascii="Arial" w:eastAsia="Times New Roman" w:hAnsi="Arial" w:cs="Arial"/>
          <w:b/>
          <w:iCs/>
        </w:rPr>
      </w:pPr>
    </w:p>
    <w:p w14:paraId="0361F408" w14:textId="6383A2FB" w:rsidR="007519F9" w:rsidRPr="00BF0116" w:rsidRDefault="00BF0116" w:rsidP="00080ADD">
      <w:pPr>
        <w:rPr>
          <w:rFonts w:ascii="Arial" w:eastAsia="Times New Roman" w:hAnsi="Arial" w:cs="Arial"/>
          <w:bCs/>
          <w:iCs/>
          <w:sz w:val="22"/>
          <w:szCs w:val="22"/>
        </w:rPr>
      </w:pPr>
      <w:proofErr w:type="spellStart"/>
      <w:r w:rsidRPr="00BF0116">
        <w:rPr>
          <w:rFonts w:ascii="Arial" w:eastAsia="Times New Roman" w:hAnsi="Arial" w:cs="Arial"/>
          <w:bCs/>
          <w:iCs/>
          <w:sz w:val="22"/>
          <w:szCs w:val="22"/>
        </w:rPr>
        <w:t>n.b.</w:t>
      </w:r>
      <w:proofErr w:type="spellEnd"/>
      <w:r w:rsidRPr="00BF0116">
        <w:rPr>
          <w:rFonts w:ascii="Arial" w:eastAsia="Times New Roman" w:hAnsi="Arial" w:cs="Arial"/>
          <w:bCs/>
          <w:iCs/>
          <w:sz w:val="22"/>
          <w:szCs w:val="22"/>
        </w:rPr>
        <w:t xml:space="preserve"> depending on your results you may wish to consider spending some or </w:t>
      </w:r>
      <w:proofErr w:type="gramStart"/>
      <w:r w:rsidRPr="00BF0116">
        <w:rPr>
          <w:rFonts w:ascii="Arial" w:eastAsia="Times New Roman" w:hAnsi="Arial" w:cs="Arial"/>
          <w:bCs/>
          <w:iCs/>
          <w:sz w:val="22"/>
          <w:szCs w:val="22"/>
        </w:rPr>
        <w:t>all of</w:t>
      </w:r>
      <w:proofErr w:type="gramEnd"/>
      <w:r w:rsidRPr="00BF0116">
        <w:rPr>
          <w:rFonts w:ascii="Arial" w:eastAsia="Times New Roman" w:hAnsi="Arial" w:cs="Arial"/>
          <w:bCs/>
          <w:iCs/>
          <w:sz w:val="22"/>
          <w:szCs w:val="22"/>
        </w:rPr>
        <w:t xml:space="preserve"> your catch-up funding on training and/or resources to support your SSP provision. Schools are free to spend catch-up funding as they wish, </w:t>
      </w:r>
      <w:proofErr w:type="gramStart"/>
      <w:r w:rsidRPr="00BF0116">
        <w:rPr>
          <w:rFonts w:ascii="Arial" w:eastAsia="Times New Roman" w:hAnsi="Arial" w:cs="Arial"/>
          <w:bCs/>
          <w:iCs/>
          <w:sz w:val="22"/>
          <w:szCs w:val="22"/>
        </w:rPr>
        <w:t>as long as</w:t>
      </w:r>
      <w:proofErr w:type="gramEnd"/>
      <w:r w:rsidRPr="00BF0116">
        <w:rPr>
          <w:rFonts w:ascii="Arial" w:eastAsia="Times New Roman" w:hAnsi="Arial" w:cs="Arial"/>
          <w:bCs/>
          <w:iCs/>
          <w:sz w:val="22"/>
          <w:szCs w:val="22"/>
        </w:rPr>
        <w:t xml:space="preserve"> it is intended to support catch-up.</w:t>
      </w:r>
    </w:p>
    <w:p w14:paraId="23A19390" w14:textId="1EDAD4BF" w:rsidR="007519F9" w:rsidRDefault="007519F9" w:rsidP="00080ADD">
      <w:pPr>
        <w:rPr>
          <w:rFonts w:ascii="Arial" w:eastAsia="Times New Roman" w:hAnsi="Arial" w:cs="Arial"/>
          <w:b/>
          <w:iCs/>
        </w:rPr>
      </w:pPr>
    </w:p>
    <w:p w14:paraId="494B439C" w14:textId="03C4DA30" w:rsidR="00130C61" w:rsidRDefault="00130C61" w:rsidP="00130C61">
      <w:pPr>
        <w:shd w:val="clear" w:color="auto" w:fill="FFFFFF"/>
        <w:spacing w:line="370" w:lineRule="atLeast"/>
        <w:rPr>
          <w:rFonts w:ascii="Arial" w:eastAsia="Times New Roman" w:hAnsi="Arial" w:cs="Arial"/>
          <w:b/>
          <w:iCs/>
        </w:rPr>
      </w:pPr>
    </w:p>
    <w:p w14:paraId="31F30A2D" w14:textId="53DA36AA" w:rsidR="00130C61" w:rsidRDefault="00130C61" w:rsidP="00130C61">
      <w:pPr>
        <w:shd w:val="clear" w:color="auto" w:fill="FFFFFF"/>
        <w:spacing w:line="370" w:lineRule="atLeast"/>
        <w:rPr>
          <w:rFonts w:ascii="Arial" w:eastAsia="Times New Roman" w:hAnsi="Arial" w:cs="Arial"/>
          <w:b/>
          <w:iCs/>
        </w:rPr>
      </w:pPr>
    </w:p>
    <w:p w14:paraId="756FFB2F" w14:textId="64043BB3" w:rsidR="00130C61" w:rsidRDefault="00130C61" w:rsidP="00130C61">
      <w:pPr>
        <w:shd w:val="clear" w:color="auto" w:fill="FFFFFF"/>
        <w:spacing w:line="370" w:lineRule="atLeast"/>
        <w:rPr>
          <w:rFonts w:ascii="Arial" w:eastAsia="Times New Roman" w:hAnsi="Arial" w:cs="Arial"/>
          <w:b/>
          <w:iCs/>
        </w:rPr>
      </w:pPr>
    </w:p>
    <w:p w14:paraId="11732529" w14:textId="0965554A" w:rsidR="00130C61" w:rsidRDefault="00130C61" w:rsidP="00130C61">
      <w:pPr>
        <w:shd w:val="clear" w:color="auto" w:fill="FFFFFF"/>
        <w:spacing w:line="370" w:lineRule="atLeast"/>
        <w:rPr>
          <w:rFonts w:ascii="Arial" w:eastAsia="Times New Roman" w:hAnsi="Arial" w:cs="Arial"/>
          <w:b/>
          <w:iCs/>
        </w:rPr>
      </w:pPr>
    </w:p>
    <w:p w14:paraId="0F859EA0" w14:textId="14231015" w:rsidR="00130C61" w:rsidRDefault="00130C61" w:rsidP="00130C61">
      <w:pPr>
        <w:shd w:val="clear" w:color="auto" w:fill="FFFFFF"/>
        <w:spacing w:line="370" w:lineRule="atLeast"/>
        <w:rPr>
          <w:rFonts w:ascii="Arial" w:eastAsia="Times New Roman" w:hAnsi="Arial" w:cs="Arial"/>
          <w:b/>
          <w:iCs/>
        </w:rPr>
      </w:pPr>
    </w:p>
    <w:p w14:paraId="202CB2B3" w14:textId="6DD031ED" w:rsidR="00130C61" w:rsidRDefault="00130C61" w:rsidP="00130C61">
      <w:pPr>
        <w:shd w:val="clear" w:color="auto" w:fill="FFFFFF"/>
        <w:spacing w:line="370" w:lineRule="atLeast"/>
        <w:rPr>
          <w:rFonts w:ascii="Arial" w:eastAsia="Times New Roman" w:hAnsi="Arial" w:cs="Arial"/>
          <w:b/>
          <w:iCs/>
        </w:rPr>
      </w:pPr>
    </w:p>
    <w:p w14:paraId="67183413" w14:textId="2692BB29" w:rsidR="00130C61" w:rsidRDefault="00130C61" w:rsidP="00130C61">
      <w:pPr>
        <w:shd w:val="clear" w:color="auto" w:fill="FFFFFF"/>
        <w:spacing w:line="370" w:lineRule="atLeast"/>
        <w:rPr>
          <w:rFonts w:ascii="Arial" w:eastAsia="Times New Roman" w:hAnsi="Arial" w:cs="Arial"/>
          <w:b/>
          <w:iCs/>
        </w:rPr>
      </w:pPr>
    </w:p>
    <w:p w14:paraId="6622C9D7" w14:textId="5FA634EA" w:rsidR="00130C61" w:rsidRDefault="00130C61" w:rsidP="00130C61">
      <w:pPr>
        <w:shd w:val="clear" w:color="auto" w:fill="FFFFFF"/>
        <w:spacing w:line="370" w:lineRule="atLeast"/>
        <w:rPr>
          <w:rFonts w:ascii="Arial" w:eastAsia="Times New Roman" w:hAnsi="Arial" w:cs="Arial"/>
          <w:b/>
          <w:iCs/>
        </w:rPr>
      </w:pPr>
    </w:p>
    <w:p w14:paraId="0648DFDC" w14:textId="34C0AF26" w:rsidR="00130C61" w:rsidRDefault="00130C61" w:rsidP="00130C61">
      <w:pPr>
        <w:shd w:val="clear" w:color="auto" w:fill="FFFFFF"/>
        <w:spacing w:line="370" w:lineRule="atLeast"/>
        <w:rPr>
          <w:rFonts w:ascii="Arial" w:eastAsia="Times New Roman" w:hAnsi="Arial" w:cs="Arial"/>
          <w:b/>
          <w:iCs/>
        </w:rPr>
      </w:pPr>
    </w:p>
    <w:p w14:paraId="5F0C0F6F" w14:textId="6CB8EBDD" w:rsidR="00130C61" w:rsidRDefault="00130C61" w:rsidP="00130C61">
      <w:pPr>
        <w:shd w:val="clear" w:color="auto" w:fill="FFFFFF"/>
        <w:spacing w:line="370" w:lineRule="atLeast"/>
        <w:rPr>
          <w:rFonts w:ascii="Arial" w:eastAsia="Times New Roman" w:hAnsi="Arial" w:cs="Arial"/>
          <w:b/>
          <w:iCs/>
        </w:rPr>
      </w:pPr>
    </w:p>
    <w:p w14:paraId="0D3D75A0" w14:textId="77777777" w:rsidR="00130C61" w:rsidRDefault="00130C61" w:rsidP="00130C61">
      <w:pPr>
        <w:shd w:val="clear" w:color="auto" w:fill="FFFFFF"/>
        <w:spacing w:line="370" w:lineRule="atLeast"/>
        <w:rPr>
          <w:rFonts w:ascii="Arial" w:eastAsia="Times New Roman" w:hAnsi="Arial" w:cs="Arial"/>
          <w:b/>
          <w:iCs/>
        </w:rPr>
      </w:pPr>
    </w:p>
    <w:p w14:paraId="6FCAB366" w14:textId="77777777" w:rsidR="00130C61" w:rsidRDefault="00130C61" w:rsidP="00130C61">
      <w:pPr>
        <w:shd w:val="clear" w:color="auto" w:fill="FFFFFF"/>
        <w:spacing w:line="370" w:lineRule="atLeast"/>
        <w:rPr>
          <w:rFonts w:ascii="Arial" w:eastAsia="Times New Roman" w:hAnsi="Arial" w:cs="Arial"/>
          <w:b/>
          <w:iCs/>
        </w:rPr>
      </w:pPr>
    </w:p>
    <w:p w14:paraId="4F03F002" w14:textId="676D866B" w:rsidR="00130C61" w:rsidRPr="00130C61" w:rsidRDefault="00130C61" w:rsidP="00130C61">
      <w:pPr>
        <w:shd w:val="clear" w:color="auto" w:fill="FFFFFF"/>
        <w:spacing w:line="370" w:lineRule="atLeast"/>
        <w:rPr>
          <w:rFonts w:ascii="Arial" w:eastAsia="Times New Roman" w:hAnsi="Arial" w:cs="Arial"/>
          <w:b/>
          <w:bCs/>
          <w:color w:val="353535"/>
          <w:lang w:eastAsia="en-GB"/>
        </w:rPr>
      </w:pPr>
      <w:r w:rsidRPr="00130C61">
        <w:rPr>
          <w:rFonts w:ascii="Arial" w:eastAsia="Times New Roman" w:hAnsi="Arial" w:cs="Arial"/>
          <w:b/>
          <w:bCs/>
          <w:color w:val="353535"/>
          <w:lang w:eastAsia="en-GB"/>
        </w:rPr>
        <w:t>Audit 2: Reading for Pleasure (</w:t>
      </w:r>
      <w:proofErr w:type="spellStart"/>
      <w:r w:rsidRPr="00130C61">
        <w:rPr>
          <w:rFonts w:ascii="Arial" w:eastAsia="Times New Roman" w:hAnsi="Arial" w:cs="Arial"/>
          <w:b/>
          <w:bCs/>
          <w:color w:val="353535"/>
          <w:lang w:eastAsia="en-GB"/>
        </w:rPr>
        <w:t>RfP</w:t>
      </w:r>
      <w:proofErr w:type="spellEnd"/>
      <w:r w:rsidRPr="00130C61">
        <w:rPr>
          <w:rFonts w:ascii="Arial" w:eastAsia="Times New Roman" w:hAnsi="Arial" w:cs="Arial"/>
          <w:b/>
          <w:bCs/>
          <w:color w:val="353535"/>
          <w:lang w:eastAsia="en-GB"/>
        </w:rPr>
        <w:t>) Provision </w:t>
      </w:r>
    </w:p>
    <w:p w14:paraId="061B3323" w14:textId="77777777" w:rsidR="00130C61" w:rsidRPr="00130C61" w:rsidRDefault="00130C61" w:rsidP="00130C61">
      <w:pPr>
        <w:shd w:val="clear" w:color="auto" w:fill="FFFFFF"/>
        <w:spacing w:line="370" w:lineRule="atLeast"/>
        <w:rPr>
          <w:rFonts w:ascii="Arial" w:eastAsia="Times New Roman" w:hAnsi="Arial" w:cs="Arial"/>
          <w:color w:val="353535"/>
          <w:lang w:eastAsia="en-GB"/>
        </w:rPr>
      </w:pPr>
    </w:p>
    <w:p w14:paraId="651B69BF" w14:textId="4A403DF5" w:rsidR="00130C61" w:rsidRDefault="00130C61" w:rsidP="00130C61">
      <w:pPr>
        <w:shd w:val="clear" w:color="auto" w:fill="FFFFFF"/>
        <w:spacing w:line="370" w:lineRule="atLeast"/>
        <w:rPr>
          <w:rFonts w:ascii="Arial" w:eastAsia="Times New Roman" w:hAnsi="Arial" w:cs="Arial"/>
          <w:color w:val="353535"/>
          <w:lang w:eastAsia="en-GB"/>
        </w:rPr>
      </w:pPr>
      <w:r w:rsidRPr="00130C61">
        <w:rPr>
          <w:rFonts w:ascii="Arial" w:eastAsia="Times New Roman" w:hAnsi="Arial" w:cs="Arial"/>
          <w:color w:val="353535"/>
          <w:lang w:eastAsia="en-GB"/>
        </w:rPr>
        <w:t>There are four core practices that, combined, motivate children to choose to read and become frequent readers.</w:t>
      </w:r>
    </w:p>
    <w:p w14:paraId="1D95C4A3" w14:textId="77777777" w:rsidR="00130C61" w:rsidRPr="00130C61" w:rsidRDefault="00130C61" w:rsidP="00130C61">
      <w:pPr>
        <w:shd w:val="clear" w:color="auto" w:fill="FFFFFF"/>
        <w:spacing w:line="370" w:lineRule="atLeast"/>
        <w:rPr>
          <w:rFonts w:ascii="Arial" w:eastAsia="Times New Roman" w:hAnsi="Arial" w:cs="Arial"/>
          <w:color w:val="353535"/>
          <w:lang w:eastAsia="en-GB"/>
        </w:rPr>
      </w:pPr>
    </w:p>
    <w:p w14:paraId="67B4A93D" w14:textId="77777777" w:rsidR="00130C61" w:rsidRPr="00130C61" w:rsidRDefault="00130C61" w:rsidP="00BF5FE8">
      <w:pPr>
        <w:numPr>
          <w:ilvl w:val="0"/>
          <w:numId w:val="12"/>
        </w:numPr>
        <w:shd w:val="clear" w:color="auto" w:fill="FFFFFF"/>
        <w:spacing w:line="370" w:lineRule="atLeast"/>
        <w:ind w:left="1020"/>
        <w:rPr>
          <w:rFonts w:ascii="Arial" w:eastAsia="Times New Roman" w:hAnsi="Arial" w:cs="Arial"/>
          <w:color w:val="353535"/>
          <w:lang w:eastAsia="en-GB"/>
        </w:rPr>
      </w:pPr>
      <w:r w:rsidRPr="00130C61">
        <w:rPr>
          <w:rFonts w:ascii="Arial" w:eastAsia="Times New Roman" w:hAnsi="Arial" w:cs="Arial"/>
          <w:b/>
          <w:bCs/>
          <w:color w:val="353535"/>
          <w:lang w:eastAsia="en-GB"/>
        </w:rPr>
        <w:t>High quality reading aloud</w:t>
      </w:r>
      <w:r w:rsidRPr="00130C61">
        <w:rPr>
          <w:rFonts w:ascii="Arial" w:eastAsia="Times New Roman" w:hAnsi="Arial" w:cs="Arial"/>
          <w:color w:val="353535"/>
          <w:lang w:eastAsia="en-GB"/>
        </w:rPr>
        <w:t> </w:t>
      </w:r>
      <w:r w:rsidRPr="00130C61">
        <w:rPr>
          <w:rFonts w:ascii="Arial" w:eastAsia="Times New Roman" w:hAnsi="Arial" w:cs="Arial"/>
          <w:b/>
          <w:bCs/>
          <w:color w:val="353535"/>
          <w:lang w:eastAsia="en-GB"/>
        </w:rPr>
        <w:t>for pleasure.</w:t>
      </w:r>
      <w:r w:rsidRPr="00130C61">
        <w:rPr>
          <w:rFonts w:ascii="Arial" w:eastAsia="Times New Roman" w:hAnsi="Arial" w:cs="Arial"/>
          <w:color w:val="353535"/>
          <w:lang w:eastAsia="en-GB"/>
        </w:rPr>
        <w:t xml:space="preserve"> This is in addition to reading aloud as part of literacy teaching. Reading aloud for pleasure enables children to access rich, challenging texts, offers a model for silent reading, prompts affective </w:t>
      </w:r>
      <w:proofErr w:type="gramStart"/>
      <w:r w:rsidRPr="00130C61">
        <w:rPr>
          <w:rFonts w:ascii="Arial" w:eastAsia="Times New Roman" w:hAnsi="Arial" w:cs="Arial"/>
          <w:color w:val="353535"/>
          <w:lang w:eastAsia="en-GB"/>
        </w:rPr>
        <w:t>engagement</w:t>
      </w:r>
      <w:proofErr w:type="gramEnd"/>
      <w:r w:rsidRPr="00130C61">
        <w:rPr>
          <w:rFonts w:ascii="Arial" w:eastAsia="Times New Roman" w:hAnsi="Arial" w:cs="Arial"/>
          <w:color w:val="353535"/>
          <w:lang w:eastAsia="en-GB"/>
        </w:rPr>
        <w:t xml:space="preserve"> and creates a class repertoire of ‘texts in common’ to discuss.</w:t>
      </w:r>
    </w:p>
    <w:p w14:paraId="18CD75BC" w14:textId="77777777" w:rsidR="00130C61" w:rsidRPr="00130C61" w:rsidRDefault="00130C61" w:rsidP="00BF5FE8">
      <w:pPr>
        <w:numPr>
          <w:ilvl w:val="0"/>
          <w:numId w:val="12"/>
        </w:numPr>
        <w:shd w:val="clear" w:color="auto" w:fill="FFFFFF"/>
        <w:spacing w:line="370" w:lineRule="atLeast"/>
        <w:ind w:left="1020"/>
        <w:rPr>
          <w:rFonts w:ascii="Arial" w:eastAsia="Times New Roman" w:hAnsi="Arial" w:cs="Arial"/>
          <w:color w:val="353535"/>
          <w:lang w:eastAsia="en-GB"/>
        </w:rPr>
      </w:pPr>
      <w:r w:rsidRPr="00130C61">
        <w:rPr>
          <w:rFonts w:ascii="Arial" w:eastAsia="Times New Roman" w:hAnsi="Arial" w:cs="Arial"/>
          <w:b/>
          <w:bCs/>
          <w:color w:val="353535"/>
          <w:lang w:eastAsia="en-GB"/>
        </w:rPr>
        <w:t>Talking about texts reader to reader</w:t>
      </w:r>
      <w:r w:rsidRPr="00130C61">
        <w:rPr>
          <w:rFonts w:ascii="Arial" w:eastAsia="Times New Roman" w:hAnsi="Arial" w:cs="Arial"/>
          <w:color w:val="353535"/>
          <w:lang w:eastAsia="en-GB"/>
        </w:rPr>
        <w:t xml:space="preserve">. Talk about texts is essential to all literacy teaching, but this </w:t>
      </w:r>
      <w:proofErr w:type="gramStart"/>
      <w:r w:rsidRPr="00130C61">
        <w:rPr>
          <w:rFonts w:ascii="Arial" w:eastAsia="Times New Roman" w:hAnsi="Arial" w:cs="Arial"/>
          <w:color w:val="353535"/>
          <w:lang w:eastAsia="en-GB"/>
        </w:rPr>
        <w:t>reader to reader</w:t>
      </w:r>
      <w:proofErr w:type="gramEnd"/>
      <w:r w:rsidRPr="00130C61">
        <w:rPr>
          <w:rFonts w:ascii="Arial" w:eastAsia="Times New Roman" w:hAnsi="Arial" w:cs="Arial"/>
          <w:color w:val="353535"/>
          <w:lang w:eastAsia="en-GB"/>
        </w:rPr>
        <w:t xml:space="preserve"> talk is more informal, often spontaneous, and includes reciprocal book recommendations between children and teachers.</w:t>
      </w:r>
    </w:p>
    <w:p w14:paraId="1D2A6858" w14:textId="77777777" w:rsidR="00130C61" w:rsidRPr="00130C61" w:rsidRDefault="00130C61" w:rsidP="00BF5FE8">
      <w:pPr>
        <w:numPr>
          <w:ilvl w:val="0"/>
          <w:numId w:val="12"/>
        </w:numPr>
        <w:shd w:val="clear" w:color="auto" w:fill="FFFFFF"/>
        <w:spacing w:line="370" w:lineRule="atLeast"/>
        <w:ind w:left="1020"/>
        <w:rPr>
          <w:rFonts w:ascii="Arial" w:eastAsia="Times New Roman" w:hAnsi="Arial" w:cs="Arial"/>
          <w:color w:val="353535"/>
          <w:lang w:eastAsia="en-GB"/>
        </w:rPr>
      </w:pPr>
      <w:r w:rsidRPr="00130C61">
        <w:rPr>
          <w:rFonts w:ascii="Arial" w:eastAsia="Times New Roman" w:hAnsi="Arial" w:cs="Arial"/>
          <w:b/>
          <w:bCs/>
          <w:color w:val="353535"/>
          <w:lang w:eastAsia="en-GB"/>
        </w:rPr>
        <w:t>Choice-led independent reading </w:t>
      </w:r>
      <w:r w:rsidRPr="00130C61">
        <w:rPr>
          <w:rFonts w:ascii="Arial" w:eastAsia="Times New Roman" w:hAnsi="Arial" w:cs="Arial"/>
          <w:color w:val="353535"/>
          <w:lang w:eastAsia="en-GB"/>
        </w:rPr>
        <w:t xml:space="preserve">Children need both </w:t>
      </w:r>
      <w:proofErr w:type="gramStart"/>
      <w:r w:rsidRPr="00130C61">
        <w:rPr>
          <w:rFonts w:ascii="Arial" w:eastAsia="Times New Roman" w:hAnsi="Arial" w:cs="Arial"/>
          <w:color w:val="353535"/>
          <w:lang w:eastAsia="en-GB"/>
        </w:rPr>
        <w:t>time</w:t>
      </w:r>
      <w:proofErr w:type="gramEnd"/>
      <w:r w:rsidRPr="00130C61">
        <w:rPr>
          <w:rFonts w:ascii="Arial" w:eastAsia="Times New Roman" w:hAnsi="Arial" w:cs="Arial"/>
          <w:color w:val="353535"/>
          <w:lang w:eastAsia="en-GB"/>
        </w:rPr>
        <w:t xml:space="preserve"> to read and support for making informed choices from a range of texts that tempt.</w:t>
      </w:r>
    </w:p>
    <w:p w14:paraId="7EF1B089" w14:textId="198E4806" w:rsidR="00130C61" w:rsidRDefault="00130C61" w:rsidP="00BF5FE8">
      <w:pPr>
        <w:numPr>
          <w:ilvl w:val="0"/>
          <w:numId w:val="12"/>
        </w:numPr>
        <w:shd w:val="clear" w:color="auto" w:fill="FFFFFF"/>
        <w:spacing w:line="370" w:lineRule="atLeast"/>
        <w:ind w:left="1020"/>
        <w:rPr>
          <w:rFonts w:ascii="Arial" w:eastAsia="Times New Roman" w:hAnsi="Arial" w:cs="Arial"/>
          <w:color w:val="353535"/>
          <w:lang w:eastAsia="en-GB"/>
        </w:rPr>
      </w:pPr>
      <w:r w:rsidRPr="00130C61">
        <w:rPr>
          <w:rFonts w:ascii="Arial" w:eastAsia="Times New Roman" w:hAnsi="Arial" w:cs="Arial"/>
          <w:b/>
          <w:bCs/>
          <w:color w:val="353535"/>
          <w:lang w:eastAsia="en-GB"/>
        </w:rPr>
        <w:t>Social reading environments</w:t>
      </w:r>
      <w:r w:rsidRPr="00130C61">
        <w:rPr>
          <w:rFonts w:ascii="Arial" w:eastAsia="Times New Roman" w:hAnsi="Arial" w:cs="Arial"/>
          <w:color w:val="353535"/>
          <w:lang w:eastAsia="en-GB"/>
        </w:rPr>
        <w:t> </w:t>
      </w:r>
      <w:r w:rsidRPr="00130C61">
        <w:rPr>
          <w:rFonts w:ascii="Arial" w:eastAsia="Times New Roman" w:hAnsi="Arial" w:cs="Arial"/>
          <w:b/>
          <w:bCs/>
          <w:color w:val="353535"/>
          <w:lang w:eastAsia="en-GB"/>
        </w:rPr>
        <w:t>in and around school. </w:t>
      </w:r>
      <w:r w:rsidRPr="00130C61">
        <w:rPr>
          <w:rFonts w:ascii="Arial" w:eastAsia="Times New Roman" w:hAnsi="Arial" w:cs="Arial"/>
          <w:color w:val="353535"/>
          <w:lang w:eastAsia="en-GB"/>
        </w:rPr>
        <w:t>These are key to creating a strong reading culture. Successful environments invite readers to engage and share the pleasures of reading.</w:t>
      </w:r>
    </w:p>
    <w:p w14:paraId="026DD2E5" w14:textId="77777777" w:rsidR="00130C61" w:rsidRPr="00130C61" w:rsidRDefault="00130C61" w:rsidP="00130C61">
      <w:pPr>
        <w:shd w:val="clear" w:color="auto" w:fill="FFFFFF"/>
        <w:spacing w:line="370" w:lineRule="atLeast"/>
        <w:ind w:left="1020"/>
        <w:rPr>
          <w:rFonts w:ascii="Arial" w:eastAsia="Times New Roman" w:hAnsi="Arial" w:cs="Arial"/>
          <w:color w:val="353535"/>
          <w:lang w:eastAsia="en-GB"/>
        </w:rPr>
      </w:pPr>
    </w:p>
    <w:p w14:paraId="190E7D4B" w14:textId="15A56986" w:rsidR="00130C61" w:rsidRDefault="00130C61" w:rsidP="00130C61">
      <w:pPr>
        <w:shd w:val="clear" w:color="auto" w:fill="FFFFFF"/>
        <w:spacing w:line="370" w:lineRule="atLeast"/>
        <w:rPr>
          <w:rFonts w:ascii="Arial" w:eastAsia="Times New Roman" w:hAnsi="Arial" w:cs="Arial"/>
          <w:b/>
          <w:bCs/>
          <w:color w:val="353535"/>
          <w:lang w:eastAsia="en-GB"/>
        </w:rPr>
      </w:pPr>
      <w:proofErr w:type="gramStart"/>
      <w:r w:rsidRPr="00130C61">
        <w:rPr>
          <w:rFonts w:ascii="Arial" w:eastAsia="Times New Roman" w:hAnsi="Arial" w:cs="Arial"/>
          <w:b/>
          <w:bCs/>
          <w:color w:val="353535"/>
          <w:lang w:eastAsia="en-GB"/>
        </w:rPr>
        <w:t>All of</w:t>
      </w:r>
      <w:proofErr w:type="gramEnd"/>
      <w:r w:rsidRPr="00130C61">
        <w:rPr>
          <w:rFonts w:ascii="Arial" w:eastAsia="Times New Roman" w:hAnsi="Arial" w:cs="Arial"/>
          <w:b/>
          <w:bCs/>
          <w:color w:val="353535"/>
          <w:lang w:eastAsia="en-GB"/>
        </w:rPr>
        <w:t xml:space="preserve"> the above depend on</w:t>
      </w:r>
      <w:r w:rsidRPr="00130C61">
        <w:rPr>
          <w:rFonts w:ascii="Arial" w:eastAsia="Times New Roman" w:hAnsi="Arial" w:cs="Arial"/>
          <w:color w:val="353535"/>
          <w:lang w:eastAsia="en-GB"/>
        </w:rPr>
        <w:t> </w:t>
      </w:r>
      <w:r w:rsidRPr="00130C61">
        <w:rPr>
          <w:rFonts w:ascii="Arial" w:eastAsia="Times New Roman" w:hAnsi="Arial" w:cs="Arial"/>
          <w:b/>
          <w:bCs/>
          <w:color w:val="353535"/>
          <w:lang w:eastAsia="en-GB"/>
        </w:rPr>
        <w:t>teachers’ knowledge of children’s literature and non-fiction.</w:t>
      </w:r>
    </w:p>
    <w:p w14:paraId="05CDF806" w14:textId="77777777" w:rsidR="00130C61" w:rsidRPr="00130C61" w:rsidRDefault="00130C61" w:rsidP="00130C61">
      <w:pPr>
        <w:shd w:val="clear" w:color="auto" w:fill="FFFFFF"/>
        <w:spacing w:line="370" w:lineRule="atLeast"/>
        <w:rPr>
          <w:rFonts w:ascii="Arial" w:eastAsia="Times New Roman" w:hAnsi="Arial" w:cs="Arial"/>
          <w:color w:val="353535"/>
          <w:lang w:eastAsia="en-GB"/>
        </w:rPr>
      </w:pPr>
    </w:p>
    <w:p w14:paraId="5BE97418" w14:textId="77777777" w:rsidR="00130C61" w:rsidRPr="00130C61" w:rsidRDefault="00130C61" w:rsidP="00130C61">
      <w:pPr>
        <w:shd w:val="clear" w:color="auto" w:fill="FFFFFF"/>
        <w:spacing w:line="370" w:lineRule="atLeast"/>
        <w:rPr>
          <w:rFonts w:ascii="Arial" w:eastAsia="Times New Roman" w:hAnsi="Arial" w:cs="Arial"/>
          <w:color w:val="353535"/>
          <w:lang w:eastAsia="en-GB"/>
        </w:rPr>
      </w:pPr>
      <w:r w:rsidRPr="00130C61">
        <w:rPr>
          <w:rFonts w:ascii="Arial" w:eastAsia="Times New Roman" w:hAnsi="Arial" w:cs="Arial"/>
          <w:color w:val="353535"/>
          <w:lang w:eastAsia="en-GB"/>
        </w:rPr>
        <w:t>Use the short checklist, below, to decide if:</w:t>
      </w:r>
    </w:p>
    <w:p w14:paraId="2617B25C" w14:textId="77777777" w:rsidR="00130C61" w:rsidRPr="00130C61" w:rsidRDefault="00130C61" w:rsidP="00BF5FE8">
      <w:pPr>
        <w:numPr>
          <w:ilvl w:val="0"/>
          <w:numId w:val="13"/>
        </w:numPr>
        <w:shd w:val="clear" w:color="auto" w:fill="FFFFFF"/>
        <w:spacing w:line="370" w:lineRule="atLeast"/>
        <w:ind w:left="1020"/>
        <w:rPr>
          <w:rFonts w:ascii="Arial" w:eastAsia="Times New Roman" w:hAnsi="Arial" w:cs="Arial"/>
          <w:color w:val="353535"/>
          <w:lang w:eastAsia="en-GB"/>
        </w:rPr>
      </w:pPr>
      <w:r w:rsidRPr="00130C61">
        <w:rPr>
          <w:rFonts w:ascii="Arial" w:eastAsia="Times New Roman" w:hAnsi="Arial" w:cs="Arial"/>
          <w:color w:val="353535"/>
          <w:lang w:eastAsia="en-GB"/>
        </w:rPr>
        <w:t xml:space="preserve">staff have a wide and deep knowledge of children’s literature and </w:t>
      </w:r>
      <w:proofErr w:type="gramStart"/>
      <w:r w:rsidRPr="00130C61">
        <w:rPr>
          <w:rFonts w:ascii="Arial" w:eastAsia="Times New Roman" w:hAnsi="Arial" w:cs="Arial"/>
          <w:color w:val="353535"/>
          <w:lang w:eastAsia="en-GB"/>
        </w:rPr>
        <w:t>non-fiction;</w:t>
      </w:r>
      <w:proofErr w:type="gramEnd"/>
    </w:p>
    <w:p w14:paraId="76222DA3" w14:textId="77777777" w:rsidR="00130C61" w:rsidRPr="00130C61" w:rsidRDefault="00130C61" w:rsidP="00BF5FE8">
      <w:pPr>
        <w:numPr>
          <w:ilvl w:val="0"/>
          <w:numId w:val="13"/>
        </w:numPr>
        <w:shd w:val="clear" w:color="auto" w:fill="FFFFFF"/>
        <w:spacing w:line="370" w:lineRule="atLeast"/>
        <w:ind w:left="1020"/>
        <w:rPr>
          <w:rFonts w:ascii="Arial" w:eastAsia="Times New Roman" w:hAnsi="Arial" w:cs="Arial"/>
          <w:color w:val="353535"/>
          <w:lang w:eastAsia="en-GB"/>
        </w:rPr>
      </w:pPr>
      <w:r w:rsidRPr="00130C61">
        <w:rPr>
          <w:rFonts w:ascii="Arial" w:eastAsia="Times New Roman" w:hAnsi="Arial" w:cs="Arial"/>
          <w:color w:val="353535"/>
          <w:lang w:eastAsia="en-GB"/>
        </w:rPr>
        <w:t xml:space="preserve">staff are familiar with and skilled in the 4 practices that motivate children to choose to read and become frequent </w:t>
      </w:r>
      <w:proofErr w:type="gramStart"/>
      <w:r w:rsidRPr="00130C61">
        <w:rPr>
          <w:rFonts w:ascii="Arial" w:eastAsia="Times New Roman" w:hAnsi="Arial" w:cs="Arial"/>
          <w:color w:val="353535"/>
          <w:lang w:eastAsia="en-GB"/>
        </w:rPr>
        <w:t>readers;</w:t>
      </w:r>
      <w:proofErr w:type="gramEnd"/>
    </w:p>
    <w:p w14:paraId="183DCB97" w14:textId="77777777" w:rsidR="00130C61" w:rsidRPr="00130C61" w:rsidRDefault="00130C61" w:rsidP="00BF5FE8">
      <w:pPr>
        <w:numPr>
          <w:ilvl w:val="0"/>
          <w:numId w:val="13"/>
        </w:numPr>
        <w:shd w:val="clear" w:color="auto" w:fill="FFFFFF"/>
        <w:spacing w:line="370" w:lineRule="atLeast"/>
        <w:ind w:left="1020"/>
        <w:rPr>
          <w:rFonts w:ascii="Arial" w:eastAsia="Times New Roman" w:hAnsi="Arial" w:cs="Arial"/>
          <w:color w:val="353535"/>
          <w:lang w:eastAsia="en-GB"/>
        </w:rPr>
      </w:pPr>
      <w:r w:rsidRPr="00130C61">
        <w:rPr>
          <w:rFonts w:ascii="Arial" w:eastAsia="Times New Roman" w:hAnsi="Arial" w:cs="Arial"/>
          <w:color w:val="353535"/>
          <w:lang w:eastAsia="en-GB"/>
        </w:rPr>
        <w:t xml:space="preserve">your books for </w:t>
      </w:r>
      <w:proofErr w:type="spellStart"/>
      <w:r w:rsidRPr="00130C61">
        <w:rPr>
          <w:rFonts w:ascii="Arial" w:eastAsia="Times New Roman" w:hAnsi="Arial" w:cs="Arial"/>
          <w:color w:val="353535"/>
          <w:lang w:eastAsia="en-GB"/>
        </w:rPr>
        <w:t>RfP</w:t>
      </w:r>
      <w:proofErr w:type="spellEnd"/>
      <w:r w:rsidRPr="00130C61">
        <w:rPr>
          <w:rFonts w:ascii="Arial" w:eastAsia="Times New Roman" w:hAnsi="Arial" w:cs="Arial"/>
          <w:color w:val="353535"/>
          <w:lang w:eastAsia="en-GB"/>
        </w:rPr>
        <w:t xml:space="preserve"> are high-quality, promote diversity and equality and are organised </w:t>
      </w:r>
      <w:proofErr w:type="gramStart"/>
      <w:r w:rsidRPr="00130C61">
        <w:rPr>
          <w:rFonts w:ascii="Arial" w:eastAsia="Times New Roman" w:hAnsi="Arial" w:cs="Arial"/>
          <w:color w:val="353535"/>
          <w:lang w:eastAsia="en-GB"/>
        </w:rPr>
        <w:t>coherently;</w:t>
      </w:r>
      <w:proofErr w:type="gramEnd"/>
    </w:p>
    <w:p w14:paraId="15B81F9F" w14:textId="723BD0E8" w:rsidR="00130C61" w:rsidRDefault="00130C61" w:rsidP="00BF5FE8">
      <w:pPr>
        <w:numPr>
          <w:ilvl w:val="0"/>
          <w:numId w:val="13"/>
        </w:numPr>
        <w:shd w:val="clear" w:color="auto" w:fill="FFFFFF"/>
        <w:spacing w:line="370" w:lineRule="atLeast"/>
        <w:ind w:left="1020"/>
        <w:rPr>
          <w:rFonts w:ascii="Arial" w:eastAsia="Times New Roman" w:hAnsi="Arial" w:cs="Arial"/>
          <w:color w:val="353535"/>
          <w:lang w:eastAsia="en-GB"/>
        </w:rPr>
      </w:pPr>
      <w:r w:rsidRPr="00130C61">
        <w:rPr>
          <w:rFonts w:ascii="Arial" w:eastAsia="Times New Roman" w:hAnsi="Arial" w:cs="Arial"/>
          <w:color w:val="353535"/>
          <w:lang w:eastAsia="en-GB"/>
        </w:rPr>
        <w:t xml:space="preserve">your reading/literacy leader </w:t>
      </w:r>
      <w:proofErr w:type="gramStart"/>
      <w:r w:rsidRPr="00130C61">
        <w:rPr>
          <w:rFonts w:ascii="Arial" w:eastAsia="Times New Roman" w:hAnsi="Arial" w:cs="Arial"/>
          <w:color w:val="353535"/>
          <w:lang w:eastAsia="en-GB"/>
        </w:rPr>
        <w:t>is able to</w:t>
      </w:r>
      <w:proofErr w:type="gramEnd"/>
      <w:r w:rsidRPr="00130C61">
        <w:rPr>
          <w:rFonts w:ascii="Arial" w:eastAsia="Times New Roman" w:hAnsi="Arial" w:cs="Arial"/>
          <w:color w:val="353535"/>
          <w:lang w:eastAsia="en-GB"/>
        </w:rPr>
        <w:t xml:space="preserve"> plan, support and monitor high-quality </w:t>
      </w:r>
      <w:proofErr w:type="spellStart"/>
      <w:r w:rsidRPr="00130C61">
        <w:rPr>
          <w:rFonts w:ascii="Arial" w:eastAsia="Times New Roman" w:hAnsi="Arial" w:cs="Arial"/>
          <w:color w:val="353535"/>
          <w:lang w:eastAsia="en-GB"/>
        </w:rPr>
        <w:t>RfP</w:t>
      </w:r>
      <w:proofErr w:type="spellEnd"/>
      <w:r w:rsidRPr="00130C61">
        <w:rPr>
          <w:rFonts w:ascii="Arial" w:eastAsia="Times New Roman" w:hAnsi="Arial" w:cs="Arial"/>
          <w:color w:val="353535"/>
          <w:lang w:eastAsia="en-GB"/>
        </w:rPr>
        <w:t xml:space="preserve"> provision.</w:t>
      </w:r>
    </w:p>
    <w:p w14:paraId="71F800DB" w14:textId="77777777" w:rsidR="00130C61" w:rsidRPr="00130C61" w:rsidRDefault="00130C61" w:rsidP="00130C61">
      <w:pPr>
        <w:shd w:val="clear" w:color="auto" w:fill="FFFFFF"/>
        <w:spacing w:line="370" w:lineRule="atLeast"/>
        <w:rPr>
          <w:rFonts w:ascii="Arial" w:eastAsia="Times New Roman" w:hAnsi="Arial" w:cs="Arial"/>
          <w:color w:val="353535"/>
          <w:lang w:eastAsia="en-GB"/>
        </w:rPr>
      </w:pPr>
    </w:p>
    <w:p w14:paraId="378D429C" w14:textId="5245C878" w:rsidR="00130C61" w:rsidRDefault="00130C61" w:rsidP="00130C61">
      <w:pPr>
        <w:shd w:val="clear" w:color="auto" w:fill="FFFFFF"/>
        <w:spacing w:line="370" w:lineRule="atLeast"/>
        <w:rPr>
          <w:rFonts w:ascii="Arial" w:eastAsia="Times New Roman" w:hAnsi="Arial" w:cs="Arial"/>
          <w:color w:val="353535"/>
          <w:lang w:eastAsia="en-GB"/>
        </w:rPr>
      </w:pPr>
      <w:r w:rsidRPr="00130C61">
        <w:rPr>
          <w:rFonts w:ascii="Arial" w:eastAsia="Times New Roman" w:hAnsi="Arial" w:cs="Arial"/>
          <w:color w:val="353535"/>
          <w:lang w:eastAsia="en-GB"/>
        </w:rPr>
        <w:t>A = strong; B = some development required; C = significant development required</w:t>
      </w:r>
    </w:p>
    <w:p w14:paraId="5A28879F" w14:textId="77777777" w:rsidR="00130C61" w:rsidRPr="00130C61" w:rsidRDefault="00130C61" w:rsidP="00130C61">
      <w:pPr>
        <w:shd w:val="clear" w:color="auto" w:fill="FFFFFF"/>
        <w:spacing w:line="370" w:lineRule="atLeast"/>
        <w:rPr>
          <w:rFonts w:ascii="Arial" w:eastAsia="Times New Roman" w:hAnsi="Arial" w:cs="Arial"/>
          <w:color w:val="353535"/>
          <w:lang w:eastAsia="en-GB"/>
        </w:rPr>
      </w:pPr>
    </w:p>
    <w:p w14:paraId="4141235A" w14:textId="508A9866" w:rsidR="00130C61" w:rsidRDefault="00130C61" w:rsidP="00130C61">
      <w:pPr>
        <w:shd w:val="clear" w:color="auto" w:fill="FFFFFF"/>
        <w:spacing w:line="370" w:lineRule="atLeast"/>
        <w:rPr>
          <w:rFonts w:ascii="Arial" w:eastAsia="Times New Roman" w:hAnsi="Arial" w:cs="Arial"/>
          <w:b/>
          <w:bCs/>
          <w:color w:val="353535"/>
          <w:lang w:eastAsia="en-GB"/>
        </w:rPr>
      </w:pPr>
      <w:r w:rsidRPr="00130C61">
        <w:rPr>
          <w:rFonts w:ascii="Arial" w:eastAsia="Times New Roman" w:hAnsi="Arial" w:cs="Arial"/>
          <w:b/>
          <w:bCs/>
          <w:color w:val="353535"/>
          <w:lang w:eastAsia="en-GB"/>
        </w:rPr>
        <w:t>Is the reading for pleasure provision across your school the best it can be?</w:t>
      </w:r>
    </w:p>
    <w:p w14:paraId="70055A37" w14:textId="77777777" w:rsidR="00130C61" w:rsidRPr="00130C61" w:rsidRDefault="00130C61" w:rsidP="00130C61">
      <w:pPr>
        <w:shd w:val="clear" w:color="auto" w:fill="FFFFFF"/>
        <w:spacing w:line="370" w:lineRule="atLeast"/>
        <w:rPr>
          <w:rFonts w:ascii="Arial" w:eastAsia="Times New Roman" w:hAnsi="Arial" w:cs="Arial"/>
          <w:color w:val="353535"/>
          <w:lang w:eastAsia="en-GB"/>
        </w:rPr>
      </w:pPr>
    </w:p>
    <w:tbl>
      <w:tblPr>
        <w:tblStyle w:val="TableGrid1"/>
        <w:tblW w:w="10490" w:type="dxa"/>
        <w:tblInd w:w="-714" w:type="dxa"/>
        <w:tblLook w:val="04A0" w:firstRow="1" w:lastRow="0" w:firstColumn="1" w:lastColumn="0" w:noHBand="0" w:noVBand="1"/>
      </w:tblPr>
      <w:tblGrid>
        <w:gridCol w:w="8432"/>
        <w:gridCol w:w="504"/>
        <w:gridCol w:w="504"/>
        <w:gridCol w:w="1050"/>
      </w:tblGrid>
      <w:tr w:rsidR="00130C61" w:rsidRPr="00130C61" w14:paraId="59D9ECB5" w14:textId="77777777" w:rsidTr="00130C61">
        <w:trPr>
          <w:trHeight w:val="282"/>
        </w:trPr>
        <w:tc>
          <w:tcPr>
            <w:tcW w:w="8432" w:type="dxa"/>
            <w:hideMark/>
          </w:tcPr>
          <w:p w14:paraId="7AF614E0"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b/>
                <w:bCs/>
                <w:color w:val="353535"/>
                <w:sz w:val="22"/>
                <w:szCs w:val="22"/>
              </w:rPr>
              <w:t> </w:t>
            </w:r>
          </w:p>
        </w:tc>
        <w:tc>
          <w:tcPr>
            <w:tcW w:w="504" w:type="dxa"/>
            <w:hideMark/>
          </w:tcPr>
          <w:p w14:paraId="4D8BC5C4"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A</w:t>
            </w:r>
          </w:p>
        </w:tc>
        <w:tc>
          <w:tcPr>
            <w:tcW w:w="504" w:type="dxa"/>
            <w:hideMark/>
          </w:tcPr>
          <w:p w14:paraId="062EDBBB"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B</w:t>
            </w:r>
          </w:p>
        </w:tc>
        <w:tc>
          <w:tcPr>
            <w:tcW w:w="1050" w:type="dxa"/>
            <w:hideMark/>
          </w:tcPr>
          <w:p w14:paraId="4EB03B25"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C</w:t>
            </w:r>
          </w:p>
        </w:tc>
      </w:tr>
      <w:tr w:rsidR="00130C61" w:rsidRPr="00130C61" w14:paraId="30492A51" w14:textId="77777777" w:rsidTr="00130C61">
        <w:trPr>
          <w:trHeight w:val="1120"/>
        </w:trPr>
        <w:tc>
          <w:tcPr>
            <w:tcW w:w="8432" w:type="dxa"/>
            <w:hideMark/>
          </w:tcPr>
          <w:p w14:paraId="185AB5AC"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b/>
                <w:bCs/>
                <w:color w:val="353535"/>
                <w:sz w:val="22"/>
                <w:szCs w:val="22"/>
              </w:rPr>
              <w:t>1.Check your staff know and can enthuse about</w:t>
            </w:r>
            <w:r w:rsidRPr="00130C61">
              <w:rPr>
                <w:rFonts w:ascii="Arial" w:hAnsi="Arial" w:cs="Arial"/>
                <w:color w:val="353535"/>
                <w:sz w:val="22"/>
                <w:szCs w:val="22"/>
              </w:rPr>
              <w:t>:</w:t>
            </w:r>
          </w:p>
          <w:p w14:paraId="6AF839C2"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xml:space="preserve">-  authors, </w:t>
            </w:r>
            <w:proofErr w:type="gramStart"/>
            <w:r w:rsidRPr="00130C61">
              <w:rPr>
                <w:rFonts w:ascii="Arial" w:hAnsi="Arial" w:cs="Arial"/>
                <w:color w:val="353535"/>
                <w:sz w:val="22"/>
                <w:szCs w:val="22"/>
              </w:rPr>
              <w:t>illustrators</w:t>
            </w:r>
            <w:proofErr w:type="gramEnd"/>
            <w:r w:rsidRPr="00130C61">
              <w:rPr>
                <w:rFonts w:ascii="Arial" w:hAnsi="Arial" w:cs="Arial"/>
                <w:color w:val="353535"/>
                <w:sz w:val="22"/>
                <w:szCs w:val="22"/>
              </w:rPr>
              <w:t xml:space="preserve"> and poets whose work they value (both traditional and contemporary) </w:t>
            </w:r>
          </w:p>
          <w:p w14:paraId="4FCCC31C"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books which skilfully promote equality and diversity</w:t>
            </w:r>
          </w:p>
          <w:p w14:paraId="7D65D7EB"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504" w:type="dxa"/>
            <w:hideMark/>
          </w:tcPr>
          <w:p w14:paraId="47194EE7"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504" w:type="dxa"/>
            <w:hideMark/>
          </w:tcPr>
          <w:p w14:paraId="30F4C990"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1050" w:type="dxa"/>
            <w:hideMark/>
          </w:tcPr>
          <w:p w14:paraId="39E56464"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r>
      <w:tr w:rsidR="00130C61" w:rsidRPr="00130C61" w14:paraId="58AA72E2" w14:textId="77777777" w:rsidTr="00130C61">
        <w:trPr>
          <w:trHeight w:val="2543"/>
        </w:trPr>
        <w:tc>
          <w:tcPr>
            <w:tcW w:w="8432" w:type="dxa"/>
            <w:hideMark/>
          </w:tcPr>
          <w:p w14:paraId="01E9450A"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b/>
                <w:bCs/>
                <w:color w:val="353535"/>
                <w:sz w:val="22"/>
                <w:szCs w:val="22"/>
              </w:rPr>
              <w:t xml:space="preserve">2. Check your school </w:t>
            </w:r>
            <w:proofErr w:type="spellStart"/>
            <w:r w:rsidRPr="00130C61">
              <w:rPr>
                <w:rFonts w:ascii="Arial" w:hAnsi="Arial" w:cs="Arial"/>
                <w:b/>
                <w:bCs/>
                <w:color w:val="353535"/>
                <w:sz w:val="22"/>
                <w:szCs w:val="22"/>
              </w:rPr>
              <w:t>RfP</w:t>
            </w:r>
            <w:proofErr w:type="spellEnd"/>
            <w:r w:rsidRPr="00130C61">
              <w:rPr>
                <w:rFonts w:ascii="Arial" w:hAnsi="Arial" w:cs="Arial"/>
                <w:b/>
                <w:bCs/>
                <w:color w:val="353535"/>
                <w:sz w:val="22"/>
                <w:szCs w:val="22"/>
              </w:rPr>
              <w:t xml:space="preserve"> provision includes:</w:t>
            </w:r>
          </w:p>
          <w:p w14:paraId="6D0A3B6A"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daily read aloud sessions for pleasure, that are engaging and develop a love of language</w:t>
            </w:r>
          </w:p>
          <w:p w14:paraId="3C9646D9"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regular informal opportunities for talking about stories, non-fiction and poetry to each other and their teachers</w:t>
            </w:r>
          </w:p>
          <w:p w14:paraId="6C28CE9E"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time when children to read to themselves or each other.</w:t>
            </w:r>
          </w:p>
          <w:p w14:paraId="748B70CA"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p w14:paraId="2472FD14"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u w:val="single"/>
              </w:rPr>
              <w:t>Avoid</w:t>
            </w:r>
          </w:p>
          <w:p w14:paraId="6A63C04E"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xml:space="preserve">A random mix of reading activities that are not rigorously planned, </w:t>
            </w:r>
            <w:proofErr w:type="gramStart"/>
            <w:r w:rsidRPr="00130C61">
              <w:rPr>
                <w:rFonts w:ascii="Arial" w:hAnsi="Arial" w:cs="Arial"/>
                <w:color w:val="353535"/>
                <w:sz w:val="22"/>
                <w:szCs w:val="22"/>
              </w:rPr>
              <w:t>offered</w:t>
            </w:r>
            <w:proofErr w:type="gramEnd"/>
            <w:r w:rsidRPr="00130C61">
              <w:rPr>
                <w:rFonts w:ascii="Arial" w:hAnsi="Arial" w:cs="Arial"/>
                <w:color w:val="353535"/>
                <w:sz w:val="22"/>
                <w:szCs w:val="22"/>
              </w:rPr>
              <w:t xml:space="preserve"> or monitored.</w:t>
            </w:r>
          </w:p>
        </w:tc>
        <w:tc>
          <w:tcPr>
            <w:tcW w:w="504" w:type="dxa"/>
            <w:hideMark/>
          </w:tcPr>
          <w:p w14:paraId="0FD55A96"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504" w:type="dxa"/>
            <w:hideMark/>
          </w:tcPr>
          <w:p w14:paraId="0700F5B3"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1050" w:type="dxa"/>
            <w:hideMark/>
          </w:tcPr>
          <w:p w14:paraId="4ADE9943"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r>
      <w:tr w:rsidR="00130C61" w:rsidRPr="00130C61" w14:paraId="57372623" w14:textId="77777777" w:rsidTr="00130C61">
        <w:trPr>
          <w:trHeight w:val="2816"/>
        </w:trPr>
        <w:tc>
          <w:tcPr>
            <w:tcW w:w="8432" w:type="dxa"/>
            <w:hideMark/>
          </w:tcPr>
          <w:p w14:paraId="1E063640"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b/>
                <w:bCs/>
                <w:color w:val="353535"/>
                <w:sz w:val="22"/>
                <w:szCs w:val="22"/>
              </w:rPr>
              <w:t>3.Check your social reading environments in and around school include:</w:t>
            </w:r>
          </w:p>
          <w:p w14:paraId="6F5BE92C"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high quality texts that reflect all children’s realities</w:t>
            </w:r>
          </w:p>
          <w:p w14:paraId="340D3878"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well displayed, accessible book collections, with multiple copies of the shared set</w:t>
            </w:r>
          </w:p>
          <w:p w14:paraId="7A3C1441"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appealing and relaxing spaces for reading alongside others</w:t>
            </w:r>
          </w:p>
          <w:p w14:paraId="6DE1F872"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book recommendations by teachers and children.</w:t>
            </w:r>
          </w:p>
          <w:p w14:paraId="110530EB"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p w14:paraId="0F325275"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u w:val="single"/>
              </w:rPr>
              <w:t>Avoid</w:t>
            </w:r>
          </w:p>
          <w:p w14:paraId="189216FE"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Emphasising the physical space at the expense of the book choices available.</w:t>
            </w:r>
          </w:p>
          <w:p w14:paraId="3788C280"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Making reading a competition or offering rewards as this reduces intrinsic/long-term motivation.</w:t>
            </w:r>
          </w:p>
        </w:tc>
        <w:tc>
          <w:tcPr>
            <w:tcW w:w="504" w:type="dxa"/>
            <w:hideMark/>
          </w:tcPr>
          <w:p w14:paraId="149A7322"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504" w:type="dxa"/>
            <w:hideMark/>
          </w:tcPr>
          <w:p w14:paraId="043F8F89"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1050" w:type="dxa"/>
            <w:hideMark/>
          </w:tcPr>
          <w:p w14:paraId="15722661"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r>
      <w:tr w:rsidR="00130C61" w:rsidRPr="00130C61" w14:paraId="3888B66D" w14:textId="77777777" w:rsidTr="00130C61">
        <w:trPr>
          <w:trHeight w:val="1413"/>
        </w:trPr>
        <w:tc>
          <w:tcPr>
            <w:tcW w:w="8432" w:type="dxa"/>
            <w:hideMark/>
          </w:tcPr>
          <w:p w14:paraId="79BEF0D1"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b/>
                <w:bCs/>
                <w:color w:val="353535"/>
                <w:sz w:val="22"/>
                <w:szCs w:val="22"/>
              </w:rPr>
              <w:t>4. Check you have a reading/ literacy leader who:</w:t>
            </w:r>
          </w:p>
          <w:p w14:paraId="2D29758B"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xml:space="preserve">-       ensures rigorous </w:t>
            </w:r>
            <w:proofErr w:type="spellStart"/>
            <w:r w:rsidRPr="00130C61">
              <w:rPr>
                <w:rFonts w:ascii="Arial" w:hAnsi="Arial" w:cs="Arial"/>
                <w:color w:val="353535"/>
                <w:sz w:val="22"/>
                <w:szCs w:val="22"/>
              </w:rPr>
              <w:t>RfP</w:t>
            </w:r>
            <w:proofErr w:type="spellEnd"/>
            <w:r w:rsidRPr="00130C61">
              <w:rPr>
                <w:rFonts w:ascii="Arial" w:hAnsi="Arial" w:cs="Arial"/>
                <w:color w:val="353535"/>
                <w:sz w:val="22"/>
                <w:szCs w:val="22"/>
              </w:rPr>
              <w:t xml:space="preserve"> provision alongside the teaching of reading (SSP) and teaching    within the literacy curriculum</w:t>
            </w:r>
          </w:p>
          <w:p w14:paraId="2A8F1377"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b/>
                <w:bCs/>
                <w:color w:val="353535"/>
                <w:sz w:val="22"/>
                <w:szCs w:val="22"/>
              </w:rPr>
              <w:t> -     </w:t>
            </w:r>
            <w:r w:rsidRPr="00130C61">
              <w:rPr>
                <w:rFonts w:ascii="Arial" w:hAnsi="Arial" w:cs="Arial"/>
                <w:color w:val="353535"/>
                <w:sz w:val="22"/>
                <w:szCs w:val="22"/>
              </w:rPr>
              <w:t xml:space="preserve"> organises training on staff knowledge and the 4 core </w:t>
            </w:r>
            <w:proofErr w:type="spellStart"/>
            <w:r w:rsidRPr="00130C61">
              <w:rPr>
                <w:rFonts w:ascii="Arial" w:hAnsi="Arial" w:cs="Arial"/>
                <w:color w:val="353535"/>
                <w:sz w:val="22"/>
                <w:szCs w:val="22"/>
              </w:rPr>
              <w:t>RfP</w:t>
            </w:r>
            <w:proofErr w:type="spellEnd"/>
            <w:r w:rsidRPr="00130C61">
              <w:rPr>
                <w:rFonts w:ascii="Arial" w:hAnsi="Arial" w:cs="Arial"/>
                <w:color w:val="353535"/>
                <w:sz w:val="22"/>
                <w:szCs w:val="22"/>
              </w:rPr>
              <w:t xml:space="preserve"> practices</w:t>
            </w:r>
          </w:p>
          <w:p w14:paraId="4DEA7806"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xml:space="preserve"> -     monitors </w:t>
            </w:r>
            <w:proofErr w:type="spellStart"/>
            <w:r w:rsidRPr="00130C61">
              <w:rPr>
                <w:rFonts w:ascii="Arial" w:hAnsi="Arial" w:cs="Arial"/>
                <w:color w:val="353535"/>
                <w:sz w:val="22"/>
                <w:szCs w:val="22"/>
              </w:rPr>
              <w:t>RfP</w:t>
            </w:r>
            <w:proofErr w:type="spellEnd"/>
            <w:r w:rsidRPr="00130C61">
              <w:rPr>
                <w:rFonts w:ascii="Arial" w:hAnsi="Arial" w:cs="Arial"/>
                <w:color w:val="353535"/>
                <w:sz w:val="22"/>
                <w:szCs w:val="22"/>
              </w:rPr>
              <w:t xml:space="preserve"> provision and uses evidence to plan continual improvements</w:t>
            </w:r>
          </w:p>
        </w:tc>
        <w:tc>
          <w:tcPr>
            <w:tcW w:w="504" w:type="dxa"/>
            <w:hideMark/>
          </w:tcPr>
          <w:p w14:paraId="370B5612"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504" w:type="dxa"/>
            <w:hideMark/>
          </w:tcPr>
          <w:p w14:paraId="48F1CCDA"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c>
          <w:tcPr>
            <w:tcW w:w="1050" w:type="dxa"/>
            <w:hideMark/>
          </w:tcPr>
          <w:p w14:paraId="7F4C98A4" w14:textId="77777777" w:rsidR="00130C61" w:rsidRPr="00130C61" w:rsidRDefault="00130C61" w:rsidP="00130C61">
            <w:pPr>
              <w:spacing w:line="336" w:lineRule="atLeast"/>
              <w:rPr>
                <w:rFonts w:ascii="Arial" w:hAnsi="Arial" w:cs="Arial"/>
                <w:color w:val="353535"/>
                <w:sz w:val="22"/>
                <w:szCs w:val="22"/>
              </w:rPr>
            </w:pPr>
            <w:r w:rsidRPr="00130C61">
              <w:rPr>
                <w:rFonts w:ascii="Arial" w:hAnsi="Arial" w:cs="Arial"/>
                <w:color w:val="353535"/>
                <w:sz w:val="22"/>
                <w:szCs w:val="22"/>
              </w:rPr>
              <w:t> </w:t>
            </w:r>
          </w:p>
        </w:tc>
      </w:tr>
    </w:tbl>
    <w:p w14:paraId="6CC25E9F" w14:textId="21C5577D" w:rsidR="007519F9" w:rsidRDefault="007519F9" w:rsidP="00080ADD">
      <w:pPr>
        <w:rPr>
          <w:rFonts w:ascii="Arial" w:eastAsia="Times New Roman" w:hAnsi="Arial" w:cs="Arial"/>
          <w:b/>
          <w:iCs/>
        </w:rPr>
      </w:pPr>
    </w:p>
    <w:p w14:paraId="3E4DD8CF" w14:textId="77777777" w:rsidR="00130C61" w:rsidRPr="00130C61" w:rsidRDefault="00130C61" w:rsidP="00130C61">
      <w:pPr>
        <w:shd w:val="clear" w:color="auto" w:fill="FFFFFF"/>
        <w:spacing w:line="370" w:lineRule="atLeast"/>
        <w:rPr>
          <w:rFonts w:ascii="Arial" w:eastAsia="Times New Roman" w:hAnsi="Arial" w:cs="Arial"/>
          <w:color w:val="C45911" w:themeColor="accent2" w:themeShade="BF"/>
          <w:lang w:eastAsia="en-GB"/>
        </w:rPr>
      </w:pPr>
      <w:r w:rsidRPr="00130C61">
        <w:rPr>
          <w:rFonts w:ascii="Arial" w:eastAsia="Times New Roman" w:hAnsi="Arial" w:cs="Arial"/>
          <w:b/>
          <w:bCs/>
          <w:color w:val="C45911" w:themeColor="accent2" w:themeShade="BF"/>
          <w:lang w:eastAsia="en-GB"/>
        </w:rPr>
        <w:t xml:space="preserve">If you have mostly Bs and Cs, you are invited to email us on </w:t>
      </w:r>
      <w:hyperlink r:id="rId17" w:history="1">
        <w:r w:rsidRPr="00130C61">
          <w:rPr>
            <w:rStyle w:val="Hyperlink"/>
            <w:rFonts w:ascii="Arial" w:eastAsia="Times New Roman" w:hAnsi="Arial" w:cs="Arial"/>
            <w:b/>
            <w:bCs/>
            <w:color w:val="C45911" w:themeColor="accent2" w:themeShade="BF"/>
            <w:lang w:eastAsia="en-GB"/>
          </w:rPr>
          <w:t>englishhub@yeat.co.uk</w:t>
        </w:r>
      </w:hyperlink>
      <w:r w:rsidRPr="00130C61">
        <w:rPr>
          <w:rFonts w:ascii="Arial" w:eastAsia="Times New Roman" w:hAnsi="Arial" w:cs="Arial"/>
          <w:b/>
          <w:bCs/>
          <w:color w:val="C45911" w:themeColor="accent2" w:themeShade="BF"/>
          <w:lang w:eastAsia="en-GB"/>
        </w:rPr>
        <w:t xml:space="preserve"> for support or we can signpost you to research-based professional development, including web-based resources and CPD materials.</w:t>
      </w:r>
    </w:p>
    <w:p w14:paraId="2ABA0B3C" w14:textId="77777777" w:rsidR="00130C61" w:rsidRPr="00130C61" w:rsidRDefault="00130C61" w:rsidP="00080ADD">
      <w:pPr>
        <w:rPr>
          <w:rFonts w:ascii="Arial" w:eastAsia="Times New Roman" w:hAnsi="Arial" w:cs="Arial"/>
          <w:b/>
          <w:iCs/>
        </w:rPr>
      </w:pPr>
    </w:p>
    <w:sectPr w:rsidR="00130C61" w:rsidRPr="00130C61" w:rsidSect="00B24CD6">
      <w:headerReference w:type="default" r:id="rId18"/>
      <w:footerReference w:type="even" r:id="rId19"/>
      <w:footerReference w:type="default" r:id="rId20"/>
      <w:headerReference w:type="first" r:id="rId21"/>
      <w:footerReference w:type="first" r:id="rId22"/>
      <w:pgSz w:w="11900" w:h="16840"/>
      <w:pgMar w:top="628" w:right="1440" w:bottom="11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D53B" w14:textId="77777777" w:rsidR="00BF5FE8" w:rsidRDefault="00BF5FE8" w:rsidP="005978DC">
      <w:r>
        <w:separator/>
      </w:r>
    </w:p>
  </w:endnote>
  <w:endnote w:type="continuationSeparator" w:id="0">
    <w:p w14:paraId="75EE5C9B" w14:textId="77777777" w:rsidR="00BF5FE8" w:rsidRDefault="00BF5FE8" w:rsidP="005978DC">
      <w:r>
        <w:continuationSeparator/>
      </w:r>
    </w:p>
  </w:endnote>
  <w:endnote w:type="continuationNotice" w:id="1">
    <w:p w14:paraId="0E53BD34" w14:textId="77777777" w:rsidR="00BF5FE8" w:rsidRDefault="00BF5F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1301657"/>
      <w:docPartObj>
        <w:docPartGallery w:val="Page Numbers (Bottom of Page)"/>
        <w:docPartUnique/>
      </w:docPartObj>
    </w:sdtPr>
    <w:sdtEndPr>
      <w:rPr>
        <w:rStyle w:val="PageNumber"/>
      </w:rPr>
    </w:sdtEndPr>
    <w:sdtContent>
      <w:p w14:paraId="3DBBD72C" w14:textId="5FACF531" w:rsidR="003C6AA0" w:rsidRDefault="003C6AA0" w:rsidP="009E12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6021D" w14:textId="77777777" w:rsidR="003C6AA0" w:rsidRDefault="003C6AA0" w:rsidP="000447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2098290"/>
      <w:docPartObj>
        <w:docPartGallery w:val="Page Numbers (Bottom of Page)"/>
        <w:docPartUnique/>
      </w:docPartObj>
    </w:sdtPr>
    <w:sdtEndPr>
      <w:rPr>
        <w:rStyle w:val="PageNumber"/>
      </w:rPr>
    </w:sdtEndPr>
    <w:sdtContent>
      <w:p w14:paraId="7DF8080A" w14:textId="1C0F4711" w:rsidR="003C6AA0" w:rsidRDefault="003C6AA0" w:rsidP="009E12B7">
        <w:pPr>
          <w:pStyle w:val="Footer"/>
          <w:framePr w:wrap="none" w:vAnchor="text" w:hAnchor="margin" w:xAlign="right" w:y="1"/>
          <w:rPr>
            <w:rStyle w:val="PageNumber"/>
          </w:rPr>
        </w:pPr>
        <w:r w:rsidRPr="000447EB">
          <w:rPr>
            <w:rStyle w:val="PageNumber"/>
            <w:rFonts w:ascii="Arial" w:hAnsi="Arial" w:cs="Arial"/>
            <w:sz w:val="22"/>
            <w:szCs w:val="22"/>
          </w:rPr>
          <w:fldChar w:fldCharType="begin"/>
        </w:r>
        <w:r w:rsidRPr="000447EB">
          <w:rPr>
            <w:rStyle w:val="PageNumber"/>
            <w:rFonts w:ascii="Arial" w:hAnsi="Arial" w:cs="Arial"/>
            <w:sz w:val="22"/>
            <w:szCs w:val="22"/>
          </w:rPr>
          <w:instrText xml:space="preserve"> PAGE </w:instrText>
        </w:r>
        <w:r w:rsidRPr="000447EB">
          <w:rPr>
            <w:rStyle w:val="PageNumber"/>
            <w:rFonts w:ascii="Arial" w:hAnsi="Arial" w:cs="Arial"/>
            <w:sz w:val="22"/>
            <w:szCs w:val="22"/>
          </w:rPr>
          <w:fldChar w:fldCharType="separate"/>
        </w:r>
        <w:r>
          <w:rPr>
            <w:rStyle w:val="PageNumber"/>
            <w:rFonts w:ascii="Arial" w:hAnsi="Arial" w:cs="Arial"/>
            <w:noProof/>
            <w:sz w:val="22"/>
            <w:szCs w:val="22"/>
          </w:rPr>
          <w:t>20</w:t>
        </w:r>
        <w:r w:rsidRPr="000447EB">
          <w:rPr>
            <w:rStyle w:val="PageNumber"/>
            <w:rFonts w:ascii="Arial" w:hAnsi="Arial" w:cs="Arial"/>
            <w:sz w:val="22"/>
            <w:szCs w:val="22"/>
          </w:rPr>
          <w:fldChar w:fldCharType="end"/>
        </w:r>
      </w:p>
    </w:sdtContent>
  </w:sdt>
  <w:p w14:paraId="212AB1E9" w14:textId="77777777" w:rsidR="003C6AA0" w:rsidRDefault="003C6AA0" w:rsidP="000447E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A7E4" w14:textId="57A75359" w:rsidR="003C6AA0" w:rsidRDefault="003C6AA0">
    <w:pPr>
      <w:pStyle w:val="Footer"/>
    </w:pPr>
  </w:p>
  <w:p w14:paraId="49355CDE" w14:textId="77777777" w:rsidR="003C6AA0" w:rsidRDefault="003C6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E0A1" w14:textId="77777777" w:rsidR="00BF5FE8" w:rsidRDefault="00BF5FE8" w:rsidP="005978DC">
      <w:r>
        <w:separator/>
      </w:r>
    </w:p>
  </w:footnote>
  <w:footnote w:type="continuationSeparator" w:id="0">
    <w:p w14:paraId="12C7976F" w14:textId="77777777" w:rsidR="00BF5FE8" w:rsidRDefault="00BF5FE8" w:rsidP="005978DC">
      <w:r>
        <w:continuationSeparator/>
      </w:r>
    </w:p>
  </w:footnote>
  <w:footnote w:type="continuationNotice" w:id="1">
    <w:p w14:paraId="1428BD0D" w14:textId="77777777" w:rsidR="00BF5FE8" w:rsidRDefault="00BF5F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FCBA" w14:textId="7AB9E166" w:rsidR="003C6AA0" w:rsidRDefault="00E16F51">
    <w:pPr>
      <w:pStyle w:val="Header"/>
      <w:rPr>
        <w:noProof/>
      </w:rPr>
    </w:pPr>
    <w:r w:rsidRPr="009E12B7">
      <w:rPr>
        <w:noProof/>
        <w:lang w:eastAsia="en-GB"/>
      </w:rPr>
      <w:drawing>
        <wp:anchor distT="0" distB="0" distL="114300" distR="114300" simplePos="0" relativeHeight="251658240" behindDoc="0" locked="0" layoutInCell="1" allowOverlap="1" wp14:anchorId="77B2012F" wp14:editId="09108C54">
          <wp:simplePos x="0" y="0"/>
          <wp:positionH relativeFrom="column">
            <wp:posOffset>-205740</wp:posOffset>
          </wp:positionH>
          <wp:positionV relativeFrom="paragraph">
            <wp:posOffset>-190500</wp:posOffset>
          </wp:positionV>
          <wp:extent cx="1488440" cy="937260"/>
          <wp:effectExtent l="0" t="0" r="0" b="0"/>
          <wp:wrapSquare wrapText="bothSides"/>
          <wp:docPr id="13" name="Picture 13" descr="C:\Users\abibi\OneDrive - Department for Education\Desktop\EH branding\d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bi\OneDrive - Department for Education\Desktop\EH branding\df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844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0" locked="0" layoutInCell="1" allowOverlap="1" wp14:anchorId="20EE5691" wp14:editId="4875EDF7">
          <wp:simplePos x="0" y="0"/>
          <wp:positionH relativeFrom="margin">
            <wp:posOffset>4772660</wp:posOffset>
          </wp:positionH>
          <wp:positionV relativeFrom="paragraph">
            <wp:posOffset>-37465</wp:posOffset>
          </wp:positionV>
          <wp:extent cx="1516380" cy="758190"/>
          <wp:effectExtent l="0" t="0" r="7620" b="3810"/>
          <wp:wrapSquare wrapText="bothSides"/>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16380" cy="758190"/>
                  </a:xfrm>
                  <a:prstGeom prst="rect">
                    <a:avLst/>
                  </a:prstGeom>
                </pic:spPr>
              </pic:pic>
            </a:graphicData>
          </a:graphic>
          <wp14:sizeRelH relativeFrom="page">
            <wp14:pctWidth>0</wp14:pctWidth>
          </wp14:sizeRelH>
          <wp14:sizeRelV relativeFrom="page">
            <wp14:pctHeight>0</wp14:pctHeight>
          </wp14:sizeRelV>
        </wp:anchor>
      </w:drawing>
    </w:r>
    <w:r w:rsidR="0079195B">
      <w:rPr>
        <w:noProof/>
      </w:rPr>
      <w:drawing>
        <wp:anchor distT="0" distB="0" distL="114300" distR="114300" simplePos="0" relativeHeight="251658243" behindDoc="0" locked="0" layoutInCell="1" allowOverlap="1" wp14:anchorId="662C4C1C" wp14:editId="0E1A8289">
          <wp:simplePos x="0" y="0"/>
          <wp:positionH relativeFrom="margin">
            <wp:posOffset>1423670</wp:posOffset>
          </wp:positionH>
          <wp:positionV relativeFrom="paragraph">
            <wp:posOffset>-145415</wp:posOffset>
          </wp:positionV>
          <wp:extent cx="3432810" cy="10058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27877"/>
                  <a:stretch/>
                </pic:blipFill>
                <pic:spPr bwMode="auto">
                  <a:xfrm>
                    <a:off x="0" y="0"/>
                    <a:ext cx="3432810" cy="1005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2463" w14:textId="77777777" w:rsidR="003C6AA0" w:rsidRDefault="003C6AA0" w:rsidP="00EF0FE1">
    <w:pPr>
      <w:pStyle w:val="Header"/>
      <w:rPr>
        <w:noProof/>
      </w:rPr>
    </w:pPr>
    <w:r w:rsidRPr="009E12B7">
      <w:rPr>
        <w:noProof/>
        <w:lang w:eastAsia="en-GB"/>
      </w:rPr>
      <w:drawing>
        <wp:anchor distT="0" distB="0" distL="114300" distR="114300" simplePos="0" relativeHeight="251658242" behindDoc="0" locked="0" layoutInCell="1" allowOverlap="1" wp14:anchorId="48C0B115" wp14:editId="23565490">
          <wp:simplePos x="0" y="0"/>
          <wp:positionH relativeFrom="column">
            <wp:posOffset>2394585</wp:posOffset>
          </wp:positionH>
          <wp:positionV relativeFrom="paragraph">
            <wp:posOffset>-13335</wp:posOffset>
          </wp:positionV>
          <wp:extent cx="3324860" cy="1024255"/>
          <wp:effectExtent l="0" t="0" r="8890" b="4445"/>
          <wp:wrapSquare wrapText="bothSides"/>
          <wp:docPr id="4" name="Picture 4" descr="C:\Users\abibi\OneDrive - Department for Education\Desktop\EH branding\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ibi\OneDrive - Department for Education\Desktop\EH branding\Capture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5478"/>
                  <a:stretch/>
                </pic:blipFill>
                <pic:spPr bwMode="auto">
                  <a:xfrm>
                    <a:off x="0" y="0"/>
                    <a:ext cx="3324860" cy="102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12B7">
      <w:rPr>
        <w:noProof/>
        <w:lang w:eastAsia="en-GB"/>
      </w:rPr>
      <w:drawing>
        <wp:anchor distT="0" distB="0" distL="114300" distR="114300" simplePos="0" relativeHeight="251658241" behindDoc="0" locked="0" layoutInCell="1" allowOverlap="1" wp14:anchorId="41F6DB4C" wp14:editId="3647DB49">
          <wp:simplePos x="0" y="0"/>
          <wp:positionH relativeFrom="column">
            <wp:posOffset>-207156</wp:posOffset>
          </wp:positionH>
          <wp:positionV relativeFrom="paragraph">
            <wp:posOffset>-188693</wp:posOffset>
          </wp:positionV>
          <wp:extent cx="1668145" cy="1050290"/>
          <wp:effectExtent l="0" t="0" r="8255" b="0"/>
          <wp:wrapSquare wrapText="bothSides"/>
          <wp:docPr id="5" name="Picture 5" descr="C:\Users\abibi\OneDrive - Department for Education\Desktop\EH branding\d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bi\OneDrive - Department for Education\Desktop\EH branding\df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145" cy="1050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42C00E" w14:textId="77777777" w:rsidR="003C6AA0" w:rsidRDefault="003C6AA0" w:rsidP="00EF0FE1">
    <w:pPr>
      <w:pStyle w:val="Header"/>
      <w:rPr>
        <w:noProof/>
      </w:rPr>
    </w:pPr>
  </w:p>
  <w:p w14:paraId="70CECDF9" w14:textId="77777777" w:rsidR="003C6AA0" w:rsidRDefault="003C6AA0" w:rsidP="00EF0FE1">
    <w:pPr>
      <w:pStyle w:val="Header"/>
      <w:rPr>
        <w:noProof/>
      </w:rPr>
    </w:pPr>
  </w:p>
  <w:p w14:paraId="0DCDF548" w14:textId="76364531" w:rsidR="003C6AA0" w:rsidRDefault="003C6AA0">
    <w:pPr>
      <w:pStyle w:val="Header"/>
    </w:pPr>
  </w:p>
  <w:p w14:paraId="1B09620A" w14:textId="79F40286" w:rsidR="003C6AA0" w:rsidRDefault="003C6AA0">
    <w:pPr>
      <w:pStyle w:val="Header"/>
    </w:pPr>
  </w:p>
  <w:p w14:paraId="2111D913" w14:textId="3986F544" w:rsidR="003C6AA0" w:rsidRPr="00EA225C" w:rsidRDefault="003C6AA0" w:rsidP="00EA225C">
    <w:pPr>
      <w:pStyle w:val="Header"/>
      <w:jc w:val="right"/>
      <w:rPr>
        <w:rFonts w:ascii="Arial" w:hAnsi="Arial" w:cs="Arial"/>
        <w:sz w:val="20"/>
      </w:rPr>
    </w:pPr>
    <w:r>
      <w:rPr>
        <w:rFonts w:ascii="Arial" w:hAnsi="Arial" w:cs="Arial"/>
        <w:sz w:val="20"/>
      </w:rPr>
      <w:t xml:space="preserve">September </w:t>
    </w:r>
    <w:r w:rsidRPr="00EA225C">
      <w:rPr>
        <w:rFonts w:ascii="Arial" w:hAnsi="Arial" w:cs="Arial"/>
        <w:sz w:val="20"/>
      </w:rPr>
      <w:t>20</w:t>
    </w:r>
    <w:r>
      <w:rPr>
        <w:rFonts w:ascii="Arial" w:hAnsi="Arial" w:cs="Arial"/>
        <w:sz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31A6"/>
    <w:multiLevelType w:val="multilevel"/>
    <w:tmpl w:val="E44A7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A408C"/>
    <w:multiLevelType w:val="hybridMultilevel"/>
    <w:tmpl w:val="89142D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E27D20"/>
    <w:multiLevelType w:val="hybridMultilevel"/>
    <w:tmpl w:val="73A297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FD16D0"/>
    <w:multiLevelType w:val="hybridMultilevel"/>
    <w:tmpl w:val="45B6AD08"/>
    <w:lvl w:ilvl="0" w:tplc="E39EB7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453B7"/>
    <w:multiLevelType w:val="hybridMultilevel"/>
    <w:tmpl w:val="27DECD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748E1"/>
    <w:multiLevelType w:val="hybridMultilevel"/>
    <w:tmpl w:val="44AE43A2"/>
    <w:lvl w:ilvl="0" w:tplc="4784107A">
      <w:start w:val="1"/>
      <w:numFmt w:val="decimal"/>
      <w:lvlRestart w:val="0"/>
      <w:pStyle w:val="DfESOutNumbered"/>
      <w:lvlText w:val="%1."/>
      <w:lvlJc w:val="left"/>
      <w:pPr>
        <w:tabs>
          <w:tab w:val="num" w:pos="720"/>
        </w:tabs>
        <w:ind w:left="0" w:firstLine="0"/>
      </w:pPr>
    </w:lvl>
    <w:lvl w:ilvl="1" w:tplc="99FC052C">
      <w:start w:val="1"/>
      <w:numFmt w:val="lowerLetter"/>
      <w:lvlText w:val="%2."/>
      <w:lvlJc w:val="left"/>
      <w:pPr>
        <w:tabs>
          <w:tab w:val="num" w:pos="1440"/>
        </w:tabs>
        <w:ind w:left="1440" w:hanging="720"/>
      </w:pPr>
    </w:lvl>
    <w:lvl w:ilvl="2" w:tplc="E1D08AF8">
      <w:start w:val="1"/>
      <w:numFmt w:val="lowerRoman"/>
      <w:lvlText w:val="%3)"/>
      <w:lvlJc w:val="left"/>
      <w:pPr>
        <w:tabs>
          <w:tab w:val="num" w:pos="2160"/>
        </w:tabs>
        <w:ind w:left="2160" w:hanging="720"/>
      </w:pPr>
    </w:lvl>
    <w:lvl w:ilvl="3" w:tplc="CB1A5E1A">
      <w:start w:val="1"/>
      <w:numFmt w:val="lowerLetter"/>
      <w:lvlText w:val="%4)"/>
      <w:lvlJc w:val="left"/>
      <w:pPr>
        <w:tabs>
          <w:tab w:val="num" w:pos="2880"/>
        </w:tabs>
        <w:ind w:left="2880" w:hanging="720"/>
      </w:pPr>
    </w:lvl>
    <w:lvl w:ilvl="4" w:tplc="6164CE46">
      <w:start w:val="1"/>
      <w:numFmt w:val="decimal"/>
      <w:lvlText w:val="(%5)"/>
      <w:lvlJc w:val="left"/>
      <w:pPr>
        <w:tabs>
          <w:tab w:val="num" w:pos="3600"/>
        </w:tabs>
        <w:ind w:left="3600" w:hanging="720"/>
      </w:pPr>
    </w:lvl>
    <w:lvl w:ilvl="5" w:tplc="C89CC3EC">
      <w:start w:val="1"/>
      <w:numFmt w:val="lowerRoman"/>
      <w:lvlText w:val="(%6)"/>
      <w:lvlJc w:val="left"/>
      <w:pPr>
        <w:tabs>
          <w:tab w:val="num" w:pos="4320"/>
        </w:tabs>
        <w:ind w:left="4320" w:hanging="720"/>
      </w:pPr>
    </w:lvl>
    <w:lvl w:ilvl="6" w:tplc="C576DA88">
      <w:start w:val="1"/>
      <w:numFmt w:val="decimal"/>
      <w:lvlText w:val="%7."/>
      <w:lvlJc w:val="left"/>
      <w:pPr>
        <w:tabs>
          <w:tab w:val="num" w:pos="5040"/>
        </w:tabs>
        <w:ind w:left="5040" w:hanging="720"/>
      </w:pPr>
    </w:lvl>
    <w:lvl w:ilvl="7" w:tplc="53F8DC72">
      <w:start w:val="1"/>
      <w:numFmt w:val="lowerLetter"/>
      <w:lvlText w:val="%8."/>
      <w:lvlJc w:val="left"/>
      <w:pPr>
        <w:tabs>
          <w:tab w:val="num" w:pos="5760"/>
        </w:tabs>
        <w:ind w:left="5760" w:hanging="720"/>
      </w:pPr>
    </w:lvl>
    <w:lvl w:ilvl="8" w:tplc="B496606A">
      <w:start w:val="1"/>
      <w:numFmt w:val="lowerRoman"/>
      <w:lvlText w:val="%9."/>
      <w:lvlJc w:val="left"/>
      <w:pPr>
        <w:tabs>
          <w:tab w:val="num" w:pos="6480"/>
        </w:tabs>
        <w:ind w:left="6480" w:hanging="720"/>
      </w:pPr>
    </w:lvl>
  </w:abstractNum>
  <w:abstractNum w:abstractNumId="6" w15:restartNumberingAfterBreak="0">
    <w:nsid w:val="25776DFB"/>
    <w:multiLevelType w:val="hybridMultilevel"/>
    <w:tmpl w:val="5016D47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4D2C"/>
    <w:multiLevelType w:val="hybridMultilevel"/>
    <w:tmpl w:val="0B2CE6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DEC664A"/>
    <w:multiLevelType w:val="hybridMultilevel"/>
    <w:tmpl w:val="50FE6FF2"/>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336465"/>
    <w:multiLevelType w:val="multilevel"/>
    <w:tmpl w:val="6862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43B5C"/>
    <w:multiLevelType w:val="multilevel"/>
    <w:tmpl w:val="F8D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65511"/>
    <w:multiLevelType w:val="hybridMultilevel"/>
    <w:tmpl w:val="9C8C42FE"/>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5"/>
  </w:num>
  <w:num w:numId="4">
    <w:abstractNumId w:val="7"/>
  </w:num>
  <w:num w:numId="5">
    <w:abstractNumId w:val="1"/>
  </w:num>
  <w:num w:numId="6">
    <w:abstractNumId w:val="6"/>
  </w:num>
  <w:num w:numId="7">
    <w:abstractNumId w:val="12"/>
  </w:num>
  <w:num w:numId="8">
    <w:abstractNumId w:val="9"/>
  </w:num>
  <w:num w:numId="9">
    <w:abstractNumId w:val="2"/>
  </w:num>
  <w:num w:numId="10">
    <w:abstractNumId w:val="4"/>
  </w:num>
  <w:num w:numId="11">
    <w:abstractNumId w:val="11"/>
  </w:num>
  <w:num w:numId="12">
    <w:abstractNumId w:val="0"/>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DC"/>
    <w:rsid w:val="000169C2"/>
    <w:rsid w:val="00022208"/>
    <w:rsid w:val="00032E34"/>
    <w:rsid w:val="000356DC"/>
    <w:rsid w:val="000357C7"/>
    <w:rsid w:val="00040C2F"/>
    <w:rsid w:val="00044453"/>
    <w:rsid w:val="000447EB"/>
    <w:rsid w:val="0005199B"/>
    <w:rsid w:val="0005690C"/>
    <w:rsid w:val="00061587"/>
    <w:rsid w:val="000703D6"/>
    <w:rsid w:val="00076822"/>
    <w:rsid w:val="0007790A"/>
    <w:rsid w:val="0008065B"/>
    <w:rsid w:val="00080ADD"/>
    <w:rsid w:val="00083E8A"/>
    <w:rsid w:val="00086DB9"/>
    <w:rsid w:val="00090F1B"/>
    <w:rsid w:val="000961BD"/>
    <w:rsid w:val="000B1257"/>
    <w:rsid w:val="000B1CE3"/>
    <w:rsid w:val="000D3B0D"/>
    <w:rsid w:val="000F0003"/>
    <w:rsid w:val="0011111A"/>
    <w:rsid w:val="001117AA"/>
    <w:rsid w:val="0011190D"/>
    <w:rsid w:val="0011341E"/>
    <w:rsid w:val="00130C61"/>
    <w:rsid w:val="00140734"/>
    <w:rsid w:val="00145021"/>
    <w:rsid w:val="00156AC0"/>
    <w:rsid w:val="001633A2"/>
    <w:rsid w:val="0017242E"/>
    <w:rsid w:val="00177CC4"/>
    <w:rsid w:val="0019163D"/>
    <w:rsid w:val="001921D7"/>
    <w:rsid w:val="001B0116"/>
    <w:rsid w:val="001C64FA"/>
    <w:rsid w:val="001C72E4"/>
    <w:rsid w:val="001C75BF"/>
    <w:rsid w:val="001D1879"/>
    <w:rsid w:val="001D2D11"/>
    <w:rsid w:val="001D7399"/>
    <w:rsid w:val="001D79B4"/>
    <w:rsid w:val="001F54DC"/>
    <w:rsid w:val="0020712A"/>
    <w:rsid w:val="002075E4"/>
    <w:rsid w:val="002154ED"/>
    <w:rsid w:val="00234463"/>
    <w:rsid w:val="0023789B"/>
    <w:rsid w:val="0024021F"/>
    <w:rsid w:val="00244D1D"/>
    <w:rsid w:val="00247B06"/>
    <w:rsid w:val="00254D87"/>
    <w:rsid w:val="002605C6"/>
    <w:rsid w:val="00265973"/>
    <w:rsid w:val="00266184"/>
    <w:rsid w:val="002665DA"/>
    <w:rsid w:val="00294455"/>
    <w:rsid w:val="00296A03"/>
    <w:rsid w:val="002A39C2"/>
    <w:rsid w:val="002A4AE0"/>
    <w:rsid w:val="002A72A5"/>
    <w:rsid w:val="002B4B02"/>
    <w:rsid w:val="002B58E5"/>
    <w:rsid w:val="002B6265"/>
    <w:rsid w:val="002C7476"/>
    <w:rsid w:val="002D0128"/>
    <w:rsid w:val="002D7FC5"/>
    <w:rsid w:val="002F0B63"/>
    <w:rsid w:val="003030C7"/>
    <w:rsid w:val="00303462"/>
    <w:rsid w:val="0030659E"/>
    <w:rsid w:val="00317571"/>
    <w:rsid w:val="0031780F"/>
    <w:rsid w:val="003234FC"/>
    <w:rsid w:val="00323BFC"/>
    <w:rsid w:val="0032613C"/>
    <w:rsid w:val="0032622A"/>
    <w:rsid w:val="00326298"/>
    <w:rsid w:val="00326E15"/>
    <w:rsid w:val="003310A1"/>
    <w:rsid w:val="00333EFA"/>
    <w:rsid w:val="00340133"/>
    <w:rsid w:val="0034021C"/>
    <w:rsid w:val="003424B9"/>
    <w:rsid w:val="00345352"/>
    <w:rsid w:val="00353E10"/>
    <w:rsid w:val="003642CB"/>
    <w:rsid w:val="003809D0"/>
    <w:rsid w:val="003817F9"/>
    <w:rsid w:val="00387880"/>
    <w:rsid w:val="003923F6"/>
    <w:rsid w:val="003A5AD8"/>
    <w:rsid w:val="003B16E5"/>
    <w:rsid w:val="003B3FFE"/>
    <w:rsid w:val="003B5637"/>
    <w:rsid w:val="003B6218"/>
    <w:rsid w:val="003C258B"/>
    <w:rsid w:val="003C6AA0"/>
    <w:rsid w:val="003D02B8"/>
    <w:rsid w:val="003D4ED1"/>
    <w:rsid w:val="003E0338"/>
    <w:rsid w:val="003E3075"/>
    <w:rsid w:val="003F1ADD"/>
    <w:rsid w:val="003F4B92"/>
    <w:rsid w:val="00404D99"/>
    <w:rsid w:val="00405181"/>
    <w:rsid w:val="00413A55"/>
    <w:rsid w:val="00422052"/>
    <w:rsid w:val="00427380"/>
    <w:rsid w:val="0043614D"/>
    <w:rsid w:val="0043712E"/>
    <w:rsid w:val="004450D7"/>
    <w:rsid w:val="00445541"/>
    <w:rsid w:val="00446E8F"/>
    <w:rsid w:val="004575ED"/>
    <w:rsid w:val="004605FE"/>
    <w:rsid w:val="00462407"/>
    <w:rsid w:val="004636F8"/>
    <w:rsid w:val="004673B4"/>
    <w:rsid w:val="004747DD"/>
    <w:rsid w:val="00482ECC"/>
    <w:rsid w:val="00491C06"/>
    <w:rsid w:val="004A4993"/>
    <w:rsid w:val="004B2AC5"/>
    <w:rsid w:val="004B6C60"/>
    <w:rsid w:val="004D3A96"/>
    <w:rsid w:val="004E01E5"/>
    <w:rsid w:val="004F54D2"/>
    <w:rsid w:val="0050436F"/>
    <w:rsid w:val="005054E4"/>
    <w:rsid w:val="00506985"/>
    <w:rsid w:val="00507EBC"/>
    <w:rsid w:val="00510FF0"/>
    <w:rsid w:val="00516B88"/>
    <w:rsid w:val="00520255"/>
    <w:rsid w:val="005202D4"/>
    <w:rsid w:val="00526A76"/>
    <w:rsid w:val="00541D4A"/>
    <w:rsid w:val="005543D1"/>
    <w:rsid w:val="00561493"/>
    <w:rsid w:val="00573CE4"/>
    <w:rsid w:val="00574BCF"/>
    <w:rsid w:val="005852F6"/>
    <w:rsid w:val="005978DC"/>
    <w:rsid w:val="005A3368"/>
    <w:rsid w:val="005B105A"/>
    <w:rsid w:val="005B1939"/>
    <w:rsid w:val="005B6068"/>
    <w:rsid w:val="005B651C"/>
    <w:rsid w:val="005B6F5A"/>
    <w:rsid w:val="005C47FB"/>
    <w:rsid w:val="005D26C9"/>
    <w:rsid w:val="005F02A9"/>
    <w:rsid w:val="005F0BE4"/>
    <w:rsid w:val="005F718C"/>
    <w:rsid w:val="0061584D"/>
    <w:rsid w:val="00615C99"/>
    <w:rsid w:val="0062435C"/>
    <w:rsid w:val="00625F12"/>
    <w:rsid w:val="00655857"/>
    <w:rsid w:val="00656211"/>
    <w:rsid w:val="00660FC7"/>
    <w:rsid w:val="00690BBE"/>
    <w:rsid w:val="006A0661"/>
    <w:rsid w:val="006A42A3"/>
    <w:rsid w:val="006C0F08"/>
    <w:rsid w:val="006C1FB1"/>
    <w:rsid w:val="006C348D"/>
    <w:rsid w:val="006C7BCF"/>
    <w:rsid w:val="006E1E5F"/>
    <w:rsid w:val="006E3498"/>
    <w:rsid w:val="006F3CCE"/>
    <w:rsid w:val="006F40BB"/>
    <w:rsid w:val="007034E9"/>
    <w:rsid w:val="007056EA"/>
    <w:rsid w:val="00714A39"/>
    <w:rsid w:val="0071563F"/>
    <w:rsid w:val="0071742B"/>
    <w:rsid w:val="00742EC2"/>
    <w:rsid w:val="007519F9"/>
    <w:rsid w:val="00753064"/>
    <w:rsid w:val="00756EF0"/>
    <w:rsid w:val="00761A81"/>
    <w:rsid w:val="007766A2"/>
    <w:rsid w:val="00777BEA"/>
    <w:rsid w:val="0079195B"/>
    <w:rsid w:val="0079231A"/>
    <w:rsid w:val="007950E0"/>
    <w:rsid w:val="007A2981"/>
    <w:rsid w:val="007B3E20"/>
    <w:rsid w:val="007D661C"/>
    <w:rsid w:val="007E0AAC"/>
    <w:rsid w:val="007E64D4"/>
    <w:rsid w:val="007F2AA9"/>
    <w:rsid w:val="007F4353"/>
    <w:rsid w:val="00801E83"/>
    <w:rsid w:val="0080665E"/>
    <w:rsid w:val="008128AD"/>
    <w:rsid w:val="008141B6"/>
    <w:rsid w:val="00814304"/>
    <w:rsid w:val="00814871"/>
    <w:rsid w:val="00830C6F"/>
    <w:rsid w:val="00834C7E"/>
    <w:rsid w:val="00834DE5"/>
    <w:rsid w:val="00835885"/>
    <w:rsid w:val="00862050"/>
    <w:rsid w:val="00864016"/>
    <w:rsid w:val="00872652"/>
    <w:rsid w:val="0087473F"/>
    <w:rsid w:val="0089786D"/>
    <w:rsid w:val="008B1FEC"/>
    <w:rsid w:val="008B580F"/>
    <w:rsid w:val="008C2DED"/>
    <w:rsid w:val="008D06CA"/>
    <w:rsid w:val="008E7235"/>
    <w:rsid w:val="008F28D7"/>
    <w:rsid w:val="008F5221"/>
    <w:rsid w:val="0090000B"/>
    <w:rsid w:val="00904EA9"/>
    <w:rsid w:val="0091123A"/>
    <w:rsid w:val="00917DFA"/>
    <w:rsid w:val="00944506"/>
    <w:rsid w:val="0095453E"/>
    <w:rsid w:val="009603C1"/>
    <w:rsid w:val="00967237"/>
    <w:rsid w:val="00983E11"/>
    <w:rsid w:val="0099015B"/>
    <w:rsid w:val="009931C4"/>
    <w:rsid w:val="0099342D"/>
    <w:rsid w:val="009A0D6F"/>
    <w:rsid w:val="009A6BCA"/>
    <w:rsid w:val="009B2532"/>
    <w:rsid w:val="009B6118"/>
    <w:rsid w:val="009C6436"/>
    <w:rsid w:val="009D024D"/>
    <w:rsid w:val="009D04D6"/>
    <w:rsid w:val="009E12B7"/>
    <w:rsid w:val="009E16F6"/>
    <w:rsid w:val="009E36D8"/>
    <w:rsid w:val="009E794A"/>
    <w:rsid w:val="009E7FD9"/>
    <w:rsid w:val="009F083F"/>
    <w:rsid w:val="009F4397"/>
    <w:rsid w:val="00A0252D"/>
    <w:rsid w:val="00A0349C"/>
    <w:rsid w:val="00A118C3"/>
    <w:rsid w:val="00A27194"/>
    <w:rsid w:val="00A2753A"/>
    <w:rsid w:val="00A342F1"/>
    <w:rsid w:val="00A44C62"/>
    <w:rsid w:val="00A46924"/>
    <w:rsid w:val="00A46D20"/>
    <w:rsid w:val="00A55A76"/>
    <w:rsid w:val="00A60AB6"/>
    <w:rsid w:val="00A61592"/>
    <w:rsid w:val="00A749BE"/>
    <w:rsid w:val="00AB2E66"/>
    <w:rsid w:val="00AD08FB"/>
    <w:rsid w:val="00AD1E12"/>
    <w:rsid w:val="00AD26C5"/>
    <w:rsid w:val="00AD2F7B"/>
    <w:rsid w:val="00AD3671"/>
    <w:rsid w:val="00AE6242"/>
    <w:rsid w:val="00AF5F69"/>
    <w:rsid w:val="00B04241"/>
    <w:rsid w:val="00B046E6"/>
    <w:rsid w:val="00B07C3B"/>
    <w:rsid w:val="00B126A6"/>
    <w:rsid w:val="00B138CA"/>
    <w:rsid w:val="00B15E75"/>
    <w:rsid w:val="00B24CD6"/>
    <w:rsid w:val="00B31CEA"/>
    <w:rsid w:val="00B374E5"/>
    <w:rsid w:val="00B444B0"/>
    <w:rsid w:val="00B46DC4"/>
    <w:rsid w:val="00B57D70"/>
    <w:rsid w:val="00B66C95"/>
    <w:rsid w:val="00B67C26"/>
    <w:rsid w:val="00B7120E"/>
    <w:rsid w:val="00B73659"/>
    <w:rsid w:val="00BA3312"/>
    <w:rsid w:val="00BB1347"/>
    <w:rsid w:val="00BB4325"/>
    <w:rsid w:val="00BC17EA"/>
    <w:rsid w:val="00BC4CC3"/>
    <w:rsid w:val="00BC5ECD"/>
    <w:rsid w:val="00BC60FA"/>
    <w:rsid w:val="00BD4AA4"/>
    <w:rsid w:val="00BD600B"/>
    <w:rsid w:val="00BE79DE"/>
    <w:rsid w:val="00BF0116"/>
    <w:rsid w:val="00BF5FE8"/>
    <w:rsid w:val="00C0661D"/>
    <w:rsid w:val="00C150E4"/>
    <w:rsid w:val="00C17718"/>
    <w:rsid w:val="00C33AEA"/>
    <w:rsid w:val="00C3449D"/>
    <w:rsid w:val="00C45ECD"/>
    <w:rsid w:val="00C522BF"/>
    <w:rsid w:val="00C54057"/>
    <w:rsid w:val="00C702B3"/>
    <w:rsid w:val="00C73B95"/>
    <w:rsid w:val="00C75063"/>
    <w:rsid w:val="00C7641D"/>
    <w:rsid w:val="00C8384F"/>
    <w:rsid w:val="00C95CEB"/>
    <w:rsid w:val="00CB17A1"/>
    <w:rsid w:val="00CB4456"/>
    <w:rsid w:val="00CC299A"/>
    <w:rsid w:val="00CD327A"/>
    <w:rsid w:val="00CF20EB"/>
    <w:rsid w:val="00CF3E72"/>
    <w:rsid w:val="00CF4526"/>
    <w:rsid w:val="00CF524E"/>
    <w:rsid w:val="00CF7683"/>
    <w:rsid w:val="00D0275E"/>
    <w:rsid w:val="00D051C5"/>
    <w:rsid w:val="00D16E2F"/>
    <w:rsid w:val="00D20023"/>
    <w:rsid w:val="00D21AFA"/>
    <w:rsid w:val="00D244EF"/>
    <w:rsid w:val="00D26A01"/>
    <w:rsid w:val="00D30587"/>
    <w:rsid w:val="00D34881"/>
    <w:rsid w:val="00D652D5"/>
    <w:rsid w:val="00D759F1"/>
    <w:rsid w:val="00D84D9D"/>
    <w:rsid w:val="00D86C1D"/>
    <w:rsid w:val="00D90FC9"/>
    <w:rsid w:val="00D92A55"/>
    <w:rsid w:val="00DA6DB6"/>
    <w:rsid w:val="00DB4891"/>
    <w:rsid w:val="00DB5CC5"/>
    <w:rsid w:val="00DC332A"/>
    <w:rsid w:val="00DC774F"/>
    <w:rsid w:val="00DE427E"/>
    <w:rsid w:val="00DF1EB4"/>
    <w:rsid w:val="00DF2FB8"/>
    <w:rsid w:val="00DF611C"/>
    <w:rsid w:val="00DF6C58"/>
    <w:rsid w:val="00DF7E53"/>
    <w:rsid w:val="00E05863"/>
    <w:rsid w:val="00E12213"/>
    <w:rsid w:val="00E12B34"/>
    <w:rsid w:val="00E13BE0"/>
    <w:rsid w:val="00E148B5"/>
    <w:rsid w:val="00E16F51"/>
    <w:rsid w:val="00E235B6"/>
    <w:rsid w:val="00E3119F"/>
    <w:rsid w:val="00E41F9A"/>
    <w:rsid w:val="00E45043"/>
    <w:rsid w:val="00E57256"/>
    <w:rsid w:val="00E67424"/>
    <w:rsid w:val="00E928C1"/>
    <w:rsid w:val="00E973E4"/>
    <w:rsid w:val="00EA225C"/>
    <w:rsid w:val="00EB053E"/>
    <w:rsid w:val="00EB3834"/>
    <w:rsid w:val="00EB52D6"/>
    <w:rsid w:val="00EB6768"/>
    <w:rsid w:val="00EB7407"/>
    <w:rsid w:val="00EC7876"/>
    <w:rsid w:val="00EE272B"/>
    <w:rsid w:val="00EE72EE"/>
    <w:rsid w:val="00EF0379"/>
    <w:rsid w:val="00EF0FE1"/>
    <w:rsid w:val="00EF3443"/>
    <w:rsid w:val="00F00562"/>
    <w:rsid w:val="00F014BC"/>
    <w:rsid w:val="00F145B7"/>
    <w:rsid w:val="00F16B30"/>
    <w:rsid w:val="00F41681"/>
    <w:rsid w:val="00F4235B"/>
    <w:rsid w:val="00F46D01"/>
    <w:rsid w:val="00F743B7"/>
    <w:rsid w:val="00F7546D"/>
    <w:rsid w:val="00F80531"/>
    <w:rsid w:val="00F856B4"/>
    <w:rsid w:val="00F93A1B"/>
    <w:rsid w:val="00F97325"/>
    <w:rsid w:val="00F978EB"/>
    <w:rsid w:val="00FA12C9"/>
    <w:rsid w:val="00FA3028"/>
    <w:rsid w:val="00FA5E1E"/>
    <w:rsid w:val="00FC421E"/>
    <w:rsid w:val="00FD635A"/>
    <w:rsid w:val="00FE5E7C"/>
    <w:rsid w:val="00FE7F6F"/>
    <w:rsid w:val="00FF15A5"/>
    <w:rsid w:val="00FF2032"/>
    <w:rsid w:val="00FF29CE"/>
    <w:rsid w:val="00FF5F66"/>
    <w:rsid w:val="00FF6C8B"/>
    <w:rsid w:val="00FF72A0"/>
    <w:rsid w:val="0CD1CA98"/>
    <w:rsid w:val="0E7DDED3"/>
    <w:rsid w:val="104BEE17"/>
    <w:rsid w:val="14EDF003"/>
    <w:rsid w:val="15940E7B"/>
    <w:rsid w:val="1964017B"/>
    <w:rsid w:val="1AE9FF4E"/>
    <w:rsid w:val="1F556A34"/>
    <w:rsid w:val="2122A45C"/>
    <w:rsid w:val="2E5DD126"/>
    <w:rsid w:val="30860ECC"/>
    <w:rsid w:val="3A836FDE"/>
    <w:rsid w:val="3D3D8F12"/>
    <w:rsid w:val="3E7310BB"/>
    <w:rsid w:val="45C822D4"/>
    <w:rsid w:val="46649AD2"/>
    <w:rsid w:val="496397C0"/>
    <w:rsid w:val="5D2CC3E9"/>
    <w:rsid w:val="62A76EFF"/>
    <w:rsid w:val="6347C68C"/>
    <w:rsid w:val="66C82411"/>
    <w:rsid w:val="6A47FAEB"/>
    <w:rsid w:val="6DCC55A7"/>
    <w:rsid w:val="6EF439CD"/>
    <w:rsid w:val="7177CFA7"/>
    <w:rsid w:val="72E6AB5C"/>
    <w:rsid w:val="7B13BFAC"/>
    <w:rsid w:val="7E63A2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8A0B"/>
  <w15:chartTrackingRefBased/>
  <w15:docId w15:val="{6409385B-4018-4993-9658-C7EBF999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0A"/>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8DC"/>
    <w:pPr>
      <w:tabs>
        <w:tab w:val="center" w:pos="4680"/>
        <w:tab w:val="right" w:pos="9360"/>
      </w:tabs>
    </w:pPr>
  </w:style>
  <w:style w:type="character" w:customStyle="1" w:styleId="HeaderChar">
    <w:name w:val="Header Char"/>
    <w:basedOn w:val="DefaultParagraphFont"/>
    <w:link w:val="Header"/>
    <w:uiPriority w:val="99"/>
    <w:rsid w:val="005978DC"/>
  </w:style>
  <w:style w:type="paragraph" w:styleId="Footer">
    <w:name w:val="footer"/>
    <w:basedOn w:val="Normal"/>
    <w:link w:val="FooterChar"/>
    <w:uiPriority w:val="99"/>
    <w:unhideWhenUsed/>
    <w:rsid w:val="005978DC"/>
    <w:pPr>
      <w:tabs>
        <w:tab w:val="center" w:pos="4680"/>
        <w:tab w:val="right" w:pos="9360"/>
      </w:tabs>
    </w:pPr>
  </w:style>
  <w:style w:type="character" w:customStyle="1" w:styleId="FooterChar">
    <w:name w:val="Footer Char"/>
    <w:basedOn w:val="DefaultParagraphFont"/>
    <w:link w:val="Footer"/>
    <w:uiPriority w:val="99"/>
    <w:rsid w:val="005978DC"/>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List Paragraph11,L"/>
    <w:basedOn w:val="Normal"/>
    <w:link w:val="ListParagraphChar"/>
    <w:uiPriority w:val="34"/>
    <w:qFormat/>
    <w:rsid w:val="0007790A"/>
    <w:pPr>
      <w:ind w:left="720"/>
      <w:contextualSpacing/>
    </w:pPr>
  </w:style>
  <w:style w:type="paragraph" w:styleId="CommentText">
    <w:name w:val="annotation text"/>
    <w:basedOn w:val="Normal"/>
    <w:link w:val="CommentTextChar"/>
    <w:uiPriority w:val="99"/>
    <w:unhideWhenUsed/>
    <w:rsid w:val="0007790A"/>
  </w:style>
  <w:style w:type="character" w:customStyle="1" w:styleId="CommentTextChar">
    <w:name w:val="Comment Text Char"/>
    <w:basedOn w:val="DefaultParagraphFont"/>
    <w:link w:val="CommentText"/>
    <w:uiPriority w:val="99"/>
    <w:rsid w:val="0007790A"/>
  </w:style>
  <w:style w:type="paragraph" w:customStyle="1" w:styleId="Bulletsspaced">
    <w:name w:val="Bullets (spaced)"/>
    <w:basedOn w:val="Normal"/>
    <w:link w:val="BulletsspacedChar"/>
    <w:autoRedefine/>
    <w:qFormat/>
    <w:rsid w:val="003B3FFE"/>
    <w:pPr>
      <w:tabs>
        <w:tab w:val="left" w:pos="567"/>
      </w:tabs>
    </w:pPr>
    <w:rPr>
      <w:rFonts w:ascii="Arial" w:eastAsia="Tahoma" w:hAnsi="Arial" w:cs="Arial"/>
      <w:b/>
      <w:bCs/>
      <w:color w:val="000000" w:themeColor="text1"/>
      <w:sz w:val="22"/>
      <w:szCs w:val="22"/>
      <w:lang w:eastAsia="en-GB"/>
    </w:rPr>
  </w:style>
  <w:style w:type="character" w:customStyle="1" w:styleId="BulletsspacedChar">
    <w:name w:val="Bullets (spaced) Char"/>
    <w:link w:val="Bulletsspaced"/>
    <w:locked/>
    <w:rsid w:val="003B3FFE"/>
    <w:rPr>
      <w:rFonts w:ascii="Arial" w:eastAsia="Tahoma" w:hAnsi="Arial" w:cs="Arial"/>
      <w:b/>
      <w:bCs/>
      <w:color w:val="000000" w:themeColor="text1"/>
      <w:sz w:val="22"/>
      <w:szCs w:val="22"/>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L Char"/>
    <w:basedOn w:val="DefaultParagraphFont"/>
    <w:link w:val="ListParagraph"/>
    <w:uiPriority w:val="34"/>
    <w:qFormat/>
    <w:locked/>
    <w:rsid w:val="0007790A"/>
  </w:style>
  <w:style w:type="character" w:styleId="PageNumber">
    <w:name w:val="page number"/>
    <w:basedOn w:val="DefaultParagraphFont"/>
    <w:uiPriority w:val="99"/>
    <w:semiHidden/>
    <w:unhideWhenUsed/>
    <w:rsid w:val="000447EB"/>
  </w:style>
  <w:style w:type="paragraph" w:styleId="FootnoteText">
    <w:name w:val="footnote text"/>
    <w:basedOn w:val="Normal"/>
    <w:link w:val="FootnoteTextChar"/>
    <w:uiPriority w:val="99"/>
    <w:semiHidden/>
    <w:unhideWhenUsed/>
    <w:rsid w:val="00E41F9A"/>
    <w:pPr>
      <w:spacing w:line="240" w:lineRule="auto"/>
    </w:pPr>
    <w:rPr>
      <w:sz w:val="20"/>
      <w:szCs w:val="20"/>
    </w:rPr>
  </w:style>
  <w:style w:type="character" w:customStyle="1" w:styleId="FootnoteTextChar">
    <w:name w:val="Footnote Text Char"/>
    <w:basedOn w:val="DefaultParagraphFont"/>
    <w:link w:val="FootnoteText"/>
    <w:uiPriority w:val="99"/>
    <w:semiHidden/>
    <w:rsid w:val="00E41F9A"/>
    <w:rPr>
      <w:sz w:val="20"/>
      <w:szCs w:val="20"/>
    </w:rPr>
  </w:style>
  <w:style w:type="paragraph" w:styleId="BalloonText">
    <w:name w:val="Balloon Text"/>
    <w:basedOn w:val="Normal"/>
    <w:link w:val="BalloonTextChar"/>
    <w:uiPriority w:val="99"/>
    <w:semiHidden/>
    <w:unhideWhenUsed/>
    <w:rsid w:val="002154E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4E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44C62"/>
    <w:rPr>
      <w:sz w:val="16"/>
      <w:szCs w:val="16"/>
    </w:rPr>
  </w:style>
  <w:style w:type="paragraph" w:styleId="PlainText">
    <w:name w:val="Plain Text"/>
    <w:basedOn w:val="Normal"/>
    <w:link w:val="PlainTextChar"/>
    <w:uiPriority w:val="99"/>
    <w:semiHidden/>
    <w:unhideWhenUsed/>
    <w:rsid w:val="00A44C62"/>
    <w:pPr>
      <w:spacing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A44C62"/>
    <w:rPr>
      <w:rFonts w:ascii="Calibri" w:hAnsi="Calibri"/>
      <w:sz w:val="22"/>
      <w:szCs w:val="21"/>
    </w:rPr>
  </w:style>
  <w:style w:type="character" w:customStyle="1" w:styleId="apple-converted-space">
    <w:name w:val="apple-converted-space"/>
    <w:basedOn w:val="DefaultParagraphFont"/>
    <w:rsid w:val="005B6F5A"/>
  </w:style>
  <w:style w:type="character" w:styleId="Hyperlink">
    <w:name w:val="Hyperlink"/>
    <w:basedOn w:val="DefaultParagraphFont"/>
    <w:uiPriority w:val="99"/>
    <w:unhideWhenUsed/>
    <w:rsid w:val="00F97325"/>
    <w:rPr>
      <w:color w:val="0563C1" w:themeColor="hyperlink"/>
      <w:u w:val="single"/>
    </w:rPr>
  </w:style>
  <w:style w:type="character" w:styleId="FollowedHyperlink">
    <w:name w:val="FollowedHyperlink"/>
    <w:basedOn w:val="DefaultParagraphFont"/>
    <w:uiPriority w:val="99"/>
    <w:semiHidden/>
    <w:unhideWhenUsed/>
    <w:rsid w:val="00F97325"/>
    <w:rPr>
      <w:color w:val="954F72" w:themeColor="followedHyperlink"/>
      <w:u w:val="single"/>
    </w:rPr>
  </w:style>
  <w:style w:type="paragraph" w:customStyle="1" w:styleId="DeptBullets">
    <w:name w:val="DeptBullets"/>
    <w:basedOn w:val="Normal"/>
    <w:rsid w:val="009E12B7"/>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customStyle="1" w:styleId="Numbered">
    <w:name w:val="Numbered"/>
    <w:basedOn w:val="Normal"/>
    <w:link w:val="NumberedChar"/>
    <w:rsid w:val="009E12B7"/>
    <w:pPr>
      <w:widowControl w:val="0"/>
      <w:overflowPunct w:val="0"/>
      <w:autoSpaceDE w:val="0"/>
      <w:autoSpaceDN w:val="0"/>
      <w:adjustRightInd w:val="0"/>
      <w:spacing w:after="240" w:line="240" w:lineRule="auto"/>
      <w:textAlignment w:val="baseline"/>
    </w:pPr>
    <w:rPr>
      <w:rFonts w:ascii="Arial" w:eastAsia="Times New Roman" w:hAnsi="Arial" w:cs="Times New Roman"/>
      <w:szCs w:val="20"/>
    </w:rPr>
  </w:style>
  <w:style w:type="table" w:styleId="TableGrid">
    <w:name w:val="Table Grid"/>
    <w:basedOn w:val="TableNormal"/>
    <w:uiPriority w:val="39"/>
    <w:rsid w:val="009E12B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Char">
    <w:name w:val="Numbered Char"/>
    <w:basedOn w:val="DefaultParagraphFont"/>
    <w:link w:val="Numbered"/>
    <w:locked/>
    <w:rsid w:val="009E12B7"/>
    <w:rPr>
      <w:rFonts w:ascii="Arial" w:eastAsia="Times New Roman" w:hAnsi="Arial" w:cs="Times New Roman"/>
      <w:szCs w:val="20"/>
    </w:rPr>
  </w:style>
  <w:style w:type="paragraph" w:customStyle="1" w:styleId="Default">
    <w:name w:val="Default"/>
    <w:rsid w:val="009E12B7"/>
    <w:pPr>
      <w:autoSpaceDE w:val="0"/>
      <w:autoSpaceDN w:val="0"/>
      <w:adjustRightInd w:val="0"/>
    </w:pPr>
    <w:rPr>
      <w:rFonts w:ascii="Arial" w:eastAsia="Times New Roman" w:hAnsi="Arial" w:cs="Arial"/>
      <w:color w:val="000000"/>
      <w:lang w:eastAsia="en-GB"/>
    </w:rPr>
  </w:style>
  <w:style w:type="table" w:customStyle="1" w:styleId="TableGrid1">
    <w:name w:val="Table Grid1"/>
    <w:basedOn w:val="TableNormal"/>
    <w:next w:val="TableGrid"/>
    <w:uiPriority w:val="39"/>
    <w:rsid w:val="005852F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3A1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93A1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3EFA"/>
    <w:rPr>
      <w:rFonts w:eastAsiaTheme="minorEastAsia"/>
      <w:sz w:val="22"/>
      <w:szCs w:val="22"/>
      <w:lang w:val="en-US"/>
    </w:rPr>
  </w:style>
  <w:style w:type="character" w:customStyle="1" w:styleId="NoSpacingChar">
    <w:name w:val="No Spacing Char"/>
    <w:basedOn w:val="DefaultParagraphFont"/>
    <w:link w:val="NoSpacing"/>
    <w:uiPriority w:val="1"/>
    <w:rsid w:val="00333EFA"/>
    <w:rPr>
      <w:rFonts w:eastAsiaTheme="minorEastAsia"/>
      <w:sz w:val="22"/>
      <w:szCs w:val="22"/>
      <w:lang w:val="en-US"/>
    </w:rPr>
  </w:style>
  <w:style w:type="paragraph" w:customStyle="1" w:styleId="DfESOutNumbered">
    <w:name w:val="DfESOutNumbered"/>
    <w:basedOn w:val="Normal"/>
    <w:link w:val="DfESOutNumberedChar"/>
    <w:rsid w:val="001633A2"/>
    <w:pPr>
      <w:widowControl w:val="0"/>
      <w:numPr>
        <w:numId w:val="3"/>
      </w:numPr>
      <w:overflowPunct w:val="0"/>
      <w:autoSpaceDE w:val="0"/>
      <w:autoSpaceDN w:val="0"/>
      <w:adjustRightInd w:val="0"/>
      <w:spacing w:after="240" w:line="240" w:lineRule="auto"/>
      <w:textAlignment w:val="baseline"/>
    </w:pPr>
    <w:rPr>
      <w:rFonts w:ascii="Arial" w:eastAsia="Times New Roman" w:hAnsi="Arial" w:cs="Arial"/>
      <w:sz w:val="22"/>
      <w:szCs w:val="20"/>
    </w:rPr>
  </w:style>
  <w:style w:type="character" w:customStyle="1" w:styleId="DfESOutNumberedChar">
    <w:name w:val="DfESOutNumbered Char"/>
    <w:basedOn w:val="DefaultParagraphFont"/>
    <w:link w:val="DfESOutNumbered"/>
    <w:rsid w:val="001633A2"/>
    <w:rPr>
      <w:rFonts w:ascii="Arial" w:eastAsia="Times New Roman" w:hAnsi="Arial" w:cs="Arial"/>
      <w:sz w:val="22"/>
      <w:szCs w:val="20"/>
    </w:rPr>
  </w:style>
  <w:style w:type="paragraph" w:styleId="CommentSubject">
    <w:name w:val="annotation subject"/>
    <w:basedOn w:val="CommentText"/>
    <w:next w:val="CommentText"/>
    <w:link w:val="CommentSubjectChar"/>
    <w:uiPriority w:val="99"/>
    <w:semiHidden/>
    <w:unhideWhenUsed/>
    <w:rsid w:val="001633A2"/>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1633A2"/>
    <w:rPr>
      <w:b/>
      <w:bCs/>
      <w:sz w:val="20"/>
      <w:szCs w:val="20"/>
    </w:rPr>
  </w:style>
  <w:style w:type="paragraph" w:styleId="Revision">
    <w:name w:val="Revision"/>
    <w:hidden/>
    <w:uiPriority w:val="99"/>
    <w:semiHidden/>
    <w:rsid w:val="00CB4456"/>
  </w:style>
  <w:style w:type="character" w:styleId="UnresolvedMention">
    <w:name w:val="Unresolved Mention"/>
    <w:basedOn w:val="DefaultParagraphFont"/>
    <w:uiPriority w:val="99"/>
    <w:semiHidden/>
    <w:unhideWhenUsed/>
    <w:rsid w:val="00BF0116"/>
    <w:rPr>
      <w:color w:val="605E5C"/>
      <w:shd w:val="clear" w:color="auto" w:fill="E1DFDD"/>
    </w:rPr>
  </w:style>
  <w:style w:type="paragraph" w:styleId="NormalWeb">
    <w:name w:val="Normal (Web)"/>
    <w:basedOn w:val="Normal"/>
    <w:uiPriority w:val="99"/>
    <w:semiHidden/>
    <w:unhideWhenUsed/>
    <w:rsid w:val="00BF0116"/>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75722">
      <w:bodyDiv w:val="1"/>
      <w:marLeft w:val="0"/>
      <w:marRight w:val="0"/>
      <w:marTop w:val="0"/>
      <w:marBottom w:val="0"/>
      <w:divBdr>
        <w:top w:val="none" w:sz="0" w:space="0" w:color="auto"/>
        <w:left w:val="none" w:sz="0" w:space="0" w:color="auto"/>
        <w:bottom w:val="none" w:sz="0" w:space="0" w:color="auto"/>
        <w:right w:val="none" w:sz="0" w:space="0" w:color="auto"/>
      </w:divBdr>
      <w:divsChild>
        <w:div w:id="72996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2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4783">
      <w:bodyDiv w:val="1"/>
      <w:marLeft w:val="0"/>
      <w:marRight w:val="0"/>
      <w:marTop w:val="0"/>
      <w:marBottom w:val="0"/>
      <w:divBdr>
        <w:top w:val="none" w:sz="0" w:space="0" w:color="auto"/>
        <w:left w:val="none" w:sz="0" w:space="0" w:color="auto"/>
        <w:bottom w:val="none" w:sz="0" w:space="0" w:color="auto"/>
        <w:right w:val="none" w:sz="0" w:space="0" w:color="auto"/>
      </w:divBdr>
    </w:div>
    <w:div w:id="957224194">
      <w:bodyDiv w:val="1"/>
      <w:marLeft w:val="0"/>
      <w:marRight w:val="0"/>
      <w:marTop w:val="0"/>
      <w:marBottom w:val="0"/>
      <w:divBdr>
        <w:top w:val="none" w:sz="0" w:space="0" w:color="auto"/>
        <w:left w:val="none" w:sz="0" w:space="0" w:color="auto"/>
        <w:bottom w:val="none" w:sz="0" w:space="0" w:color="auto"/>
        <w:right w:val="none" w:sz="0" w:space="0" w:color="auto"/>
      </w:divBdr>
    </w:div>
    <w:div w:id="1308439945">
      <w:bodyDiv w:val="1"/>
      <w:marLeft w:val="0"/>
      <w:marRight w:val="0"/>
      <w:marTop w:val="0"/>
      <w:marBottom w:val="0"/>
      <w:divBdr>
        <w:top w:val="none" w:sz="0" w:space="0" w:color="auto"/>
        <w:left w:val="none" w:sz="0" w:space="0" w:color="auto"/>
        <w:bottom w:val="none" w:sz="0" w:space="0" w:color="auto"/>
        <w:right w:val="none" w:sz="0" w:space="0" w:color="auto"/>
      </w:divBdr>
    </w:div>
    <w:div w:id="1854150220">
      <w:bodyDiv w:val="1"/>
      <w:marLeft w:val="0"/>
      <w:marRight w:val="0"/>
      <w:marTop w:val="0"/>
      <w:marBottom w:val="0"/>
      <w:divBdr>
        <w:top w:val="none" w:sz="0" w:space="0" w:color="auto"/>
        <w:left w:val="none" w:sz="0" w:space="0" w:color="auto"/>
        <w:bottom w:val="none" w:sz="0" w:space="0" w:color="auto"/>
        <w:right w:val="none" w:sz="0" w:space="0" w:color="auto"/>
      </w:divBdr>
    </w:div>
    <w:div w:id="2022778766">
      <w:bodyDiv w:val="1"/>
      <w:marLeft w:val="0"/>
      <w:marRight w:val="0"/>
      <w:marTop w:val="0"/>
      <w:marBottom w:val="0"/>
      <w:divBdr>
        <w:top w:val="none" w:sz="0" w:space="0" w:color="auto"/>
        <w:left w:val="none" w:sz="0" w:space="0" w:color="auto"/>
        <w:bottom w:val="none" w:sz="0" w:space="0" w:color="auto"/>
        <w:right w:val="none" w:sz="0" w:space="0" w:color="auto"/>
      </w:divBdr>
    </w:div>
    <w:div w:id="21009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ducation-inspection-frame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spencer@yeat.co.uk" TargetMode="External"/><Relationship Id="rId17" Type="http://schemas.openxmlformats.org/officeDocument/2006/relationships/hyperlink" Target="mailto:englishhub@yeat.co.uk" TargetMode="External"/><Relationship Id="rId2" Type="http://schemas.openxmlformats.org/officeDocument/2006/relationships/customXml" Target="../customXml/item2.xml"/><Relationship Id="rId16" Type="http://schemas.openxmlformats.org/officeDocument/2006/relationships/hyperlink" Target="mailto:hspencer@yeat.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eatenglishhub.co.uk/seecmsfile/?i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yeatenglishhub.co.uk/seecmsfile/?id=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chool-inspection-handbook-ei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BC3C9399A092468262CD239A51EF98" ma:contentTypeVersion="12" ma:contentTypeDescription="Create a new document." ma:contentTypeScope="" ma:versionID="aa47b18aaa778c6d7a2657c8f0f8d6ad">
  <xsd:schema xmlns:xsd="http://www.w3.org/2001/XMLSchema" xmlns:xs="http://www.w3.org/2001/XMLSchema" xmlns:p="http://schemas.microsoft.com/office/2006/metadata/properties" xmlns:ns2="064193f5-9d7f-4a36-88e4-c1f9115e9e00" xmlns:ns3="3e411e7d-219f-43f3-962d-6e6d84178a53" targetNamespace="http://schemas.microsoft.com/office/2006/metadata/properties" ma:root="true" ma:fieldsID="567c7168b5598fcb941814842ceaaa59" ns2:_="" ns3:_="">
    <xsd:import namespace="064193f5-9d7f-4a36-88e4-c1f9115e9e0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193f5-9d7f-4a36-88e4-c1f9115e9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8D129-4865-47D5-86AC-85C67238BC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57AA44-E1F7-4499-9256-68D453B0A260}">
  <ds:schemaRefs>
    <ds:schemaRef ds:uri="http://schemas.openxmlformats.org/officeDocument/2006/bibliography"/>
  </ds:schemaRefs>
</ds:datastoreItem>
</file>

<file path=customXml/itemProps3.xml><?xml version="1.0" encoding="utf-8"?>
<ds:datastoreItem xmlns:ds="http://schemas.openxmlformats.org/officeDocument/2006/customXml" ds:itemID="{3D5CF990-768B-48E4-BCD6-A30DDAC9E597}">
  <ds:schemaRefs>
    <ds:schemaRef ds:uri="http://schemas.microsoft.com/sharepoint/v3/contenttype/forms"/>
  </ds:schemaRefs>
</ds:datastoreItem>
</file>

<file path=customXml/itemProps4.xml><?xml version="1.0" encoding="utf-8"?>
<ds:datastoreItem xmlns:ds="http://schemas.openxmlformats.org/officeDocument/2006/customXml" ds:itemID="{E7310452-E456-4721-85A6-F63019FB5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193f5-9d7f-4a36-88e4-c1f9115e9e0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1980</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Lewis</dc:creator>
  <cp:keywords/>
  <dc:description/>
  <cp:lastModifiedBy>Hannah Spencer</cp:lastModifiedBy>
  <cp:revision>4</cp:revision>
  <dcterms:created xsi:type="dcterms:W3CDTF">2021-06-18T09:42:00Z</dcterms:created>
  <dcterms:modified xsi:type="dcterms:W3CDTF">2021-06-18T09:50:00Z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0x01010099BC3C9399A092468262CD239A51EF98</vt:lpwstr>
  </property>
</Properties>
</file>